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825"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5147"/>
        <w:gridCol w:w="4152"/>
      </w:tblGrid>
      <w:tr w:rsidR="009805F0" w:rsidTr="007D79D8">
        <w:trPr>
          <w:trHeight w:val="915"/>
        </w:trPr>
        <w:tc>
          <w:tcPr>
            <w:tcW w:w="5644" w:type="dxa"/>
            <w:vAlign w:val="center"/>
          </w:tcPr>
          <w:p w:rsidR="00AD2065" w:rsidRDefault="00AD2065" w:rsidP="002319EB">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sz w:val="36"/>
                <w:szCs w:val="36"/>
              </w:rPr>
              <w:t xml:space="preserve">2014 </w:t>
            </w:r>
            <w:r w:rsidR="002319EB">
              <w:rPr>
                <w:rFonts w:asciiTheme="majorHAnsi" w:eastAsiaTheme="majorEastAsia" w:hAnsiTheme="majorHAnsi" w:cstheme="majorBidi"/>
                <w:sz w:val="36"/>
                <w:szCs w:val="36"/>
              </w:rPr>
              <w:t>ARALIK</w:t>
            </w:r>
            <w:r>
              <w:rPr>
                <w:rFonts w:asciiTheme="majorHAnsi" w:eastAsiaTheme="majorEastAsia" w:hAnsiTheme="majorHAnsi" w:cstheme="majorBidi"/>
                <w:sz w:val="36"/>
                <w:szCs w:val="36"/>
              </w:rPr>
              <w:t xml:space="preserve"> </w:t>
            </w:r>
            <w:r w:rsidR="00771314">
              <w:rPr>
                <w:rFonts w:asciiTheme="majorHAnsi" w:eastAsiaTheme="majorEastAsia" w:hAnsiTheme="majorHAnsi" w:cstheme="majorBidi"/>
                <w:sz w:val="36"/>
                <w:szCs w:val="36"/>
              </w:rPr>
              <w:t xml:space="preserve">KISA VADELİ DIŞ BORÇ İSTATİSTİKLERİ </w:t>
            </w:r>
            <w:r w:rsidR="009805F0">
              <w:rPr>
                <w:rFonts w:asciiTheme="majorHAnsi" w:eastAsiaTheme="majorEastAsia" w:hAnsiTheme="majorHAnsi" w:cstheme="majorBidi"/>
                <w:sz w:val="36"/>
                <w:szCs w:val="36"/>
              </w:rPr>
              <w:t>GELİŞMELERİ</w:t>
            </w:r>
          </w:p>
        </w:tc>
        <w:tc>
          <w:tcPr>
            <w:tcW w:w="4678" w:type="dxa"/>
          </w:tcPr>
          <w:p w:rsidR="00AD2065" w:rsidRDefault="009805F0" w:rsidP="002319EB">
            <w:pPr>
              <w:pStyle w:val="stbilgi"/>
              <w:spacing w:line="276" w:lineRule="auto"/>
              <w:jc w:val="center"/>
              <w:rPr>
                <w:rFonts w:asciiTheme="majorHAnsi" w:eastAsiaTheme="majorEastAsia" w:hAnsiTheme="majorHAnsi" w:cstheme="majorBidi"/>
                <w:b/>
                <w:bCs/>
                <w:color w:val="4F81BD" w:themeColor="accent1"/>
                <w:sz w:val="36"/>
                <w:szCs w:val="36"/>
              </w:rPr>
            </w:pPr>
            <w:r>
              <w:rPr>
                <w:rFonts w:asciiTheme="majorHAnsi" w:eastAsiaTheme="majorEastAsia" w:hAnsiTheme="majorHAnsi" w:cstheme="majorBidi"/>
                <w:bCs/>
                <w:sz w:val="28"/>
                <w:szCs w:val="36"/>
              </w:rPr>
              <w:t>1</w:t>
            </w:r>
            <w:r w:rsidR="008C0FFC">
              <w:rPr>
                <w:rFonts w:asciiTheme="majorHAnsi" w:eastAsiaTheme="majorEastAsia" w:hAnsiTheme="majorHAnsi" w:cstheme="majorBidi"/>
                <w:bCs/>
                <w:sz w:val="28"/>
                <w:szCs w:val="36"/>
              </w:rPr>
              <w:t>6</w:t>
            </w:r>
            <w:r w:rsidR="00BC294E">
              <w:rPr>
                <w:rFonts w:asciiTheme="majorHAnsi" w:eastAsiaTheme="majorEastAsia" w:hAnsiTheme="majorHAnsi" w:cstheme="majorBidi"/>
                <w:bCs/>
                <w:sz w:val="28"/>
                <w:szCs w:val="36"/>
              </w:rPr>
              <w:t xml:space="preserve"> </w:t>
            </w:r>
            <w:r w:rsidR="002319EB">
              <w:rPr>
                <w:rFonts w:asciiTheme="majorHAnsi" w:eastAsiaTheme="majorEastAsia" w:hAnsiTheme="majorHAnsi" w:cstheme="majorBidi"/>
                <w:bCs/>
                <w:sz w:val="28"/>
                <w:szCs w:val="36"/>
              </w:rPr>
              <w:t>Şubat</w:t>
            </w:r>
            <w:r w:rsidR="00AD2065">
              <w:rPr>
                <w:rFonts w:asciiTheme="majorHAnsi" w:eastAsiaTheme="majorEastAsia" w:hAnsiTheme="majorHAnsi" w:cstheme="majorBidi"/>
                <w:bCs/>
                <w:sz w:val="28"/>
                <w:szCs w:val="36"/>
              </w:rPr>
              <w:t xml:space="preserve"> 201</w:t>
            </w:r>
            <w:r w:rsidR="008C0FFC">
              <w:rPr>
                <w:rFonts w:asciiTheme="majorHAnsi" w:eastAsiaTheme="majorEastAsia" w:hAnsiTheme="majorHAnsi" w:cstheme="majorBidi"/>
                <w:bCs/>
                <w:sz w:val="28"/>
                <w:szCs w:val="36"/>
              </w:rPr>
              <w:t>5</w:t>
            </w:r>
            <w:r w:rsidR="00AD2065">
              <w:rPr>
                <w:rFonts w:asciiTheme="majorHAnsi" w:eastAsiaTheme="majorEastAsia" w:hAnsiTheme="majorHAnsi" w:cstheme="majorBidi"/>
                <w:bCs/>
                <w:sz w:val="28"/>
                <w:szCs w:val="36"/>
              </w:rPr>
              <w:t xml:space="preserve">  </w:t>
            </w:r>
            <w:r w:rsidR="00AD2065">
              <w:rPr>
                <w:rFonts w:asciiTheme="majorHAnsi" w:eastAsiaTheme="majorEastAsia" w:hAnsiTheme="majorHAnsi" w:cstheme="majorBidi"/>
                <w:b/>
                <w:bCs/>
                <w:noProof/>
                <w:color w:val="4F81BD" w:themeColor="accent1"/>
                <w:sz w:val="36"/>
                <w:szCs w:val="36"/>
              </w:rPr>
              <w:drawing>
                <wp:inline distT="0" distB="0" distL="0" distR="0" wp14:anchorId="7B82CDBE" wp14:editId="641BFC7D">
                  <wp:extent cx="892754" cy="533400"/>
                  <wp:effectExtent l="0" t="0" r="0" b="0"/>
                  <wp:docPr id="2" name="Resim 2" descr="C:\Users\asus\Desktop\tepa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tepav.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2754" cy="533400"/>
                          </a:xfrm>
                          <a:prstGeom prst="rect">
                            <a:avLst/>
                          </a:prstGeom>
                          <a:noFill/>
                          <a:ln>
                            <a:noFill/>
                          </a:ln>
                        </pic:spPr>
                      </pic:pic>
                    </a:graphicData>
                  </a:graphic>
                </wp:inline>
              </w:drawing>
            </w:r>
            <w:r w:rsidR="00AD2065">
              <w:rPr>
                <w:rFonts w:asciiTheme="majorHAnsi" w:eastAsiaTheme="majorEastAsia" w:hAnsiTheme="majorHAnsi" w:cstheme="majorBidi"/>
                <w:bCs/>
                <w:sz w:val="28"/>
                <w:szCs w:val="36"/>
              </w:rPr>
              <w:t xml:space="preserve">              </w:t>
            </w:r>
          </w:p>
        </w:tc>
      </w:tr>
    </w:tbl>
    <w:p w:rsidR="00AD2065" w:rsidRDefault="00AD2065" w:rsidP="00AD2065">
      <w:pPr>
        <w:pStyle w:val="stbilgi"/>
      </w:pPr>
    </w:p>
    <w:p w:rsidR="00AD2065" w:rsidRPr="008C0FFC" w:rsidRDefault="00771314" w:rsidP="00635369">
      <w:pPr>
        <w:jc w:val="both"/>
        <w:rPr>
          <w:rFonts w:ascii="Times New Roman" w:hAnsi="Times New Roman" w:cs="Times New Roman"/>
          <w:b/>
        </w:rPr>
      </w:pPr>
      <w:r w:rsidRPr="008C0FFC">
        <w:rPr>
          <w:rFonts w:ascii="Times New Roman" w:hAnsi="Times New Roman" w:cs="Times New Roman"/>
          <w:b/>
        </w:rPr>
        <w:t>Kısa vadeli dış borçlara</w:t>
      </w:r>
      <w:r w:rsidR="008C0FFC">
        <w:rPr>
          <w:rFonts w:ascii="Times New Roman" w:hAnsi="Times New Roman" w:cs="Times New Roman"/>
          <w:b/>
        </w:rPr>
        <w:t xml:space="preserve"> ilişkin </w:t>
      </w:r>
      <w:r w:rsidR="002319EB">
        <w:rPr>
          <w:rFonts w:ascii="Times New Roman" w:hAnsi="Times New Roman" w:cs="Times New Roman"/>
          <w:b/>
        </w:rPr>
        <w:t xml:space="preserve">Aralık </w:t>
      </w:r>
      <w:r w:rsidR="009805F0" w:rsidRPr="008C0FFC">
        <w:rPr>
          <w:rFonts w:ascii="Times New Roman" w:hAnsi="Times New Roman" w:cs="Times New Roman"/>
          <w:b/>
        </w:rPr>
        <w:t>2014 verileri</w:t>
      </w:r>
      <w:r w:rsidR="00EB586D" w:rsidRPr="008C0FFC">
        <w:rPr>
          <w:rFonts w:ascii="Times New Roman" w:hAnsi="Times New Roman" w:cs="Times New Roman"/>
          <w:b/>
        </w:rPr>
        <w:t>,</w:t>
      </w:r>
      <w:r w:rsidR="009805F0" w:rsidRPr="008C0FFC">
        <w:rPr>
          <w:rFonts w:ascii="Times New Roman" w:hAnsi="Times New Roman" w:cs="Times New Roman"/>
          <w:b/>
        </w:rPr>
        <w:t xml:space="preserve"> </w:t>
      </w:r>
      <w:r w:rsidR="00EF4E45" w:rsidRPr="008C0FFC">
        <w:rPr>
          <w:rFonts w:ascii="Times New Roman" w:hAnsi="Times New Roman" w:cs="Times New Roman"/>
          <w:b/>
        </w:rPr>
        <w:t xml:space="preserve">Türkiye </w:t>
      </w:r>
      <w:r w:rsidR="009805F0" w:rsidRPr="008C0FFC">
        <w:rPr>
          <w:rFonts w:ascii="Times New Roman" w:hAnsi="Times New Roman" w:cs="Times New Roman"/>
          <w:b/>
        </w:rPr>
        <w:t>Cumhuriyet Merkez Bankası (TCMB) tarafından 1</w:t>
      </w:r>
      <w:r w:rsidR="008C0FFC">
        <w:rPr>
          <w:rFonts w:ascii="Times New Roman" w:hAnsi="Times New Roman" w:cs="Times New Roman"/>
          <w:b/>
        </w:rPr>
        <w:t>6</w:t>
      </w:r>
      <w:r w:rsidR="00C61B29" w:rsidRPr="008C0FFC">
        <w:rPr>
          <w:rFonts w:ascii="Times New Roman" w:hAnsi="Times New Roman" w:cs="Times New Roman"/>
          <w:b/>
        </w:rPr>
        <w:t xml:space="preserve"> </w:t>
      </w:r>
      <w:r w:rsidR="002319EB">
        <w:rPr>
          <w:rFonts w:ascii="Times New Roman" w:hAnsi="Times New Roman" w:cs="Times New Roman"/>
          <w:b/>
        </w:rPr>
        <w:t>Şubat</w:t>
      </w:r>
      <w:r w:rsidR="00C61B29" w:rsidRPr="008C0FFC">
        <w:rPr>
          <w:rFonts w:ascii="Times New Roman" w:hAnsi="Times New Roman" w:cs="Times New Roman"/>
          <w:b/>
        </w:rPr>
        <w:t xml:space="preserve"> </w:t>
      </w:r>
      <w:r w:rsidR="00EF4E45" w:rsidRPr="008C0FFC">
        <w:rPr>
          <w:rFonts w:ascii="Times New Roman" w:hAnsi="Times New Roman" w:cs="Times New Roman"/>
          <w:b/>
        </w:rPr>
        <w:t>201</w:t>
      </w:r>
      <w:r w:rsidR="008C0FFC">
        <w:rPr>
          <w:rFonts w:ascii="Times New Roman" w:hAnsi="Times New Roman" w:cs="Times New Roman"/>
          <w:b/>
        </w:rPr>
        <w:t>5</w:t>
      </w:r>
      <w:r w:rsidR="00EF4E45" w:rsidRPr="008C0FFC">
        <w:rPr>
          <w:rFonts w:ascii="Times New Roman" w:hAnsi="Times New Roman" w:cs="Times New Roman"/>
          <w:b/>
        </w:rPr>
        <w:t xml:space="preserve"> tarihinde yayımlandı.</w:t>
      </w:r>
    </w:p>
    <w:p w:rsidR="007D79D8" w:rsidRPr="008C0FFC" w:rsidRDefault="00771314" w:rsidP="00635369">
      <w:pPr>
        <w:jc w:val="both"/>
        <w:rPr>
          <w:rFonts w:ascii="Times New Roman" w:hAnsi="Times New Roman" w:cs="Times New Roman"/>
        </w:rPr>
      </w:pPr>
      <w:r w:rsidRPr="008C0FFC">
        <w:rPr>
          <w:rFonts w:ascii="Times New Roman" w:hAnsi="Times New Roman" w:cs="Times New Roman"/>
        </w:rPr>
        <w:t>Kısa vadeli dış borçlar</w:t>
      </w:r>
      <w:r w:rsidR="009805F0" w:rsidRPr="008C0FFC">
        <w:rPr>
          <w:rFonts w:ascii="Times New Roman" w:hAnsi="Times New Roman" w:cs="Times New Roman"/>
        </w:rPr>
        <w:t xml:space="preserve">, </w:t>
      </w:r>
      <w:r w:rsidRPr="008C0FFC">
        <w:rPr>
          <w:rFonts w:ascii="Times New Roman" w:hAnsi="Times New Roman" w:cs="Times New Roman"/>
        </w:rPr>
        <w:t>temel olarak bankaların aylık döviz vaziyeti stokları, özel sektörün yurt dışından sağladığı kredilerin izlendiği veri tabanı, ticari kredilere ilişkin Türkiye İstatistik Kurumu (TÜİK) ithalat verileri ve Merkez Bankası aylık döviz vaziyeti kaynaklarından derlenmektedir.</w:t>
      </w:r>
    </w:p>
    <w:p w:rsidR="009805F0" w:rsidRPr="008C0FFC" w:rsidRDefault="00EB586D" w:rsidP="00635369">
      <w:pPr>
        <w:jc w:val="both"/>
        <w:rPr>
          <w:rFonts w:ascii="Times New Roman" w:hAnsi="Times New Roman" w:cs="Times New Roman"/>
          <w:b/>
        </w:rPr>
      </w:pPr>
      <w:r w:rsidRPr="008C0FFC">
        <w:rPr>
          <w:rFonts w:ascii="Times New Roman" w:hAnsi="Times New Roman" w:cs="Times New Roman"/>
          <w:b/>
        </w:rPr>
        <w:t>Buna</w:t>
      </w:r>
      <w:r w:rsidR="002942B2" w:rsidRPr="008C0FFC">
        <w:rPr>
          <w:rFonts w:ascii="Times New Roman" w:hAnsi="Times New Roman" w:cs="Times New Roman"/>
          <w:b/>
        </w:rPr>
        <w:t xml:space="preserve"> göre, </w:t>
      </w:r>
      <w:r w:rsidR="00A51EF0" w:rsidRPr="008C0FFC">
        <w:rPr>
          <w:rFonts w:ascii="Times New Roman" w:hAnsi="Times New Roman" w:cs="Times New Roman"/>
          <w:b/>
        </w:rPr>
        <w:t xml:space="preserve">kısa </w:t>
      </w:r>
      <w:r w:rsidR="008C0FFC">
        <w:rPr>
          <w:rFonts w:ascii="Times New Roman" w:hAnsi="Times New Roman" w:cs="Times New Roman"/>
          <w:b/>
        </w:rPr>
        <w:t>vadel</w:t>
      </w:r>
      <w:r w:rsidR="00763473">
        <w:rPr>
          <w:rFonts w:ascii="Times New Roman" w:hAnsi="Times New Roman" w:cs="Times New Roman"/>
          <w:b/>
        </w:rPr>
        <w:t>i dış borç stoku 2014 yılı Aralık</w:t>
      </w:r>
      <w:r w:rsidR="0067515A" w:rsidRPr="008C0FFC">
        <w:rPr>
          <w:rFonts w:ascii="Times New Roman" w:hAnsi="Times New Roman" w:cs="Times New Roman"/>
          <w:b/>
        </w:rPr>
        <w:t xml:space="preserve"> </w:t>
      </w:r>
      <w:r w:rsidR="00763473">
        <w:rPr>
          <w:rFonts w:ascii="Times New Roman" w:hAnsi="Times New Roman" w:cs="Times New Roman"/>
          <w:b/>
        </w:rPr>
        <w:t>sonu</w:t>
      </w:r>
      <w:r w:rsidR="0067515A" w:rsidRPr="008C0FFC">
        <w:rPr>
          <w:rFonts w:ascii="Times New Roman" w:hAnsi="Times New Roman" w:cs="Times New Roman"/>
          <w:b/>
        </w:rPr>
        <w:t xml:space="preserve"> itibarıyla</w:t>
      </w:r>
      <w:r w:rsidR="00A51EF0" w:rsidRPr="008C0FFC">
        <w:rPr>
          <w:rFonts w:ascii="Times New Roman" w:hAnsi="Times New Roman" w:cs="Times New Roman"/>
          <w:b/>
        </w:rPr>
        <w:t xml:space="preserve"> </w:t>
      </w:r>
      <w:r w:rsidR="008C0FFC">
        <w:rPr>
          <w:rFonts w:ascii="Times New Roman" w:hAnsi="Times New Roman" w:cs="Times New Roman"/>
          <w:b/>
        </w:rPr>
        <w:t>2013 yılı sonuna göre %</w:t>
      </w:r>
      <w:r w:rsidR="00763473">
        <w:rPr>
          <w:rFonts w:ascii="Times New Roman" w:hAnsi="Times New Roman" w:cs="Times New Roman"/>
          <w:b/>
        </w:rPr>
        <w:t>2</w:t>
      </w:r>
      <w:r w:rsidR="008C0FFC">
        <w:rPr>
          <w:rFonts w:ascii="Times New Roman" w:hAnsi="Times New Roman" w:cs="Times New Roman"/>
          <w:b/>
        </w:rPr>
        <w:t xml:space="preserve"> artarak 13</w:t>
      </w:r>
      <w:r w:rsidR="00763473">
        <w:rPr>
          <w:rFonts w:ascii="Times New Roman" w:hAnsi="Times New Roman" w:cs="Times New Roman"/>
          <w:b/>
        </w:rPr>
        <w:t>3</w:t>
      </w:r>
      <w:r w:rsidR="00A51EF0" w:rsidRPr="008C0FFC">
        <w:rPr>
          <w:rFonts w:ascii="Times New Roman" w:hAnsi="Times New Roman" w:cs="Times New Roman"/>
          <w:b/>
        </w:rPr>
        <w:t xml:space="preserve"> milyar ABD doları </w:t>
      </w:r>
      <w:r w:rsidR="0067515A" w:rsidRPr="008C0FFC">
        <w:rPr>
          <w:rFonts w:ascii="Times New Roman" w:hAnsi="Times New Roman" w:cs="Times New Roman"/>
          <w:b/>
        </w:rPr>
        <w:t>seviyesinde</w:t>
      </w:r>
      <w:r w:rsidR="00A51EF0" w:rsidRPr="008C0FFC">
        <w:rPr>
          <w:rFonts w:ascii="Times New Roman" w:hAnsi="Times New Roman" w:cs="Times New Roman"/>
          <w:b/>
        </w:rPr>
        <w:t xml:space="preserve"> ger</w:t>
      </w:r>
      <w:r w:rsidR="005C23EE">
        <w:rPr>
          <w:rFonts w:ascii="Times New Roman" w:hAnsi="Times New Roman" w:cs="Times New Roman"/>
          <w:b/>
        </w:rPr>
        <w:t>ç</w:t>
      </w:r>
      <w:r w:rsidR="00A51EF0" w:rsidRPr="008C0FFC">
        <w:rPr>
          <w:rFonts w:ascii="Times New Roman" w:hAnsi="Times New Roman" w:cs="Times New Roman"/>
          <w:b/>
        </w:rPr>
        <w:t xml:space="preserve">ekleşmiştir </w:t>
      </w:r>
      <w:r w:rsidR="001F27E9" w:rsidRPr="008C0FFC">
        <w:rPr>
          <w:rFonts w:ascii="Times New Roman" w:hAnsi="Times New Roman" w:cs="Times New Roman"/>
          <w:b/>
        </w:rPr>
        <w:t>(Şekil 1).</w:t>
      </w:r>
      <w:r w:rsidR="00F82FEE" w:rsidRPr="008C0FFC">
        <w:rPr>
          <w:rFonts w:ascii="Times New Roman" w:hAnsi="Times New Roman" w:cs="Times New Roman"/>
          <w:b/>
        </w:rPr>
        <w:t xml:space="preserve"> </w:t>
      </w:r>
      <w:r w:rsidR="00BD41E2" w:rsidRPr="008C0FFC">
        <w:rPr>
          <w:rFonts w:ascii="Times New Roman" w:hAnsi="Times New Roman" w:cs="Times New Roman"/>
          <w:b/>
        </w:rPr>
        <w:t>Aynı dönemde bankalar kaynaklı kısa vadeli dı</w:t>
      </w:r>
      <w:r w:rsidR="00AE3004" w:rsidRPr="008C0FFC">
        <w:rPr>
          <w:rFonts w:ascii="Times New Roman" w:hAnsi="Times New Roman" w:cs="Times New Roman"/>
          <w:b/>
        </w:rPr>
        <w:t>ş borç stoku %</w:t>
      </w:r>
      <w:r w:rsidR="00763473">
        <w:rPr>
          <w:rFonts w:ascii="Times New Roman" w:hAnsi="Times New Roman" w:cs="Times New Roman"/>
          <w:b/>
        </w:rPr>
        <w:t>4</w:t>
      </w:r>
      <w:r w:rsidR="00AE3004" w:rsidRPr="008C0FFC">
        <w:rPr>
          <w:rFonts w:ascii="Times New Roman" w:hAnsi="Times New Roman" w:cs="Times New Roman"/>
          <w:b/>
        </w:rPr>
        <w:t xml:space="preserve"> artarak 9</w:t>
      </w:r>
      <w:r w:rsidR="00763473">
        <w:rPr>
          <w:rFonts w:ascii="Times New Roman" w:hAnsi="Times New Roman" w:cs="Times New Roman"/>
          <w:b/>
        </w:rPr>
        <w:t>5</w:t>
      </w:r>
      <w:r w:rsidR="00AE3004" w:rsidRPr="008C0FFC">
        <w:rPr>
          <w:rFonts w:ascii="Times New Roman" w:hAnsi="Times New Roman" w:cs="Times New Roman"/>
          <w:b/>
        </w:rPr>
        <w:t>,</w:t>
      </w:r>
      <w:r w:rsidR="00763473">
        <w:rPr>
          <w:rFonts w:ascii="Times New Roman" w:hAnsi="Times New Roman" w:cs="Times New Roman"/>
          <w:b/>
        </w:rPr>
        <w:t>9</w:t>
      </w:r>
      <w:r w:rsidR="00BD41E2" w:rsidRPr="008C0FFC">
        <w:rPr>
          <w:rFonts w:ascii="Times New Roman" w:hAnsi="Times New Roman" w:cs="Times New Roman"/>
          <w:b/>
        </w:rPr>
        <w:t xml:space="preserve"> milyar ABD dolarına yükselirken, diğer sektörler kaynaklı kısa</w:t>
      </w:r>
      <w:r w:rsidR="00AE3004" w:rsidRPr="008C0FFC">
        <w:rPr>
          <w:rFonts w:ascii="Times New Roman" w:hAnsi="Times New Roman" w:cs="Times New Roman"/>
          <w:b/>
        </w:rPr>
        <w:t xml:space="preserve"> vadeli dış borç stoku da %</w:t>
      </w:r>
      <w:r w:rsidR="00763473">
        <w:rPr>
          <w:rFonts w:ascii="Times New Roman" w:hAnsi="Times New Roman" w:cs="Times New Roman"/>
          <w:b/>
        </w:rPr>
        <w:t>1</w:t>
      </w:r>
      <w:r w:rsidR="008C0FFC">
        <w:rPr>
          <w:rFonts w:ascii="Times New Roman" w:hAnsi="Times New Roman" w:cs="Times New Roman"/>
          <w:b/>
        </w:rPr>
        <w:t>,</w:t>
      </w:r>
      <w:r w:rsidR="00763473">
        <w:rPr>
          <w:rFonts w:ascii="Times New Roman" w:hAnsi="Times New Roman" w:cs="Times New Roman"/>
          <w:b/>
        </w:rPr>
        <w:t>63</w:t>
      </w:r>
      <w:r w:rsidR="00BD41E2" w:rsidRPr="008C0FFC">
        <w:rPr>
          <w:rFonts w:ascii="Times New Roman" w:hAnsi="Times New Roman" w:cs="Times New Roman"/>
          <w:b/>
        </w:rPr>
        <w:t xml:space="preserve"> </w:t>
      </w:r>
      <w:r w:rsidR="00763473">
        <w:rPr>
          <w:rFonts w:ascii="Times New Roman" w:hAnsi="Times New Roman" w:cs="Times New Roman"/>
          <w:b/>
        </w:rPr>
        <w:t>azalmış</w:t>
      </w:r>
      <w:r w:rsidR="00AE3004" w:rsidRPr="008C0FFC">
        <w:rPr>
          <w:rFonts w:ascii="Times New Roman" w:hAnsi="Times New Roman" w:cs="Times New Roman"/>
          <w:b/>
        </w:rPr>
        <w:t xml:space="preserve"> </w:t>
      </w:r>
      <w:r w:rsidR="005C23EE">
        <w:rPr>
          <w:rFonts w:ascii="Times New Roman" w:hAnsi="Times New Roman" w:cs="Times New Roman"/>
          <w:b/>
        </w:rPr>
        <w:t>ve 3</w:t>
      </w:r>
      <w:r w:rsidR="00763473">
        <w:rPr>
          <w:rFonts w:ascii="Times New Roman" w:hAnsi="Times New Roman" w:cs="Times New Roman"/>
          <w:b/>
        </w:rPr>
        <w:t>6</w:t>
      </w:r>
      <w:r w:rsidR="00BD41E2" w:rsidRPr="008C0FFC">
        <w:rPr>
          <w:rFonts w:ascii="Times New Roman" w:hAnsi="Times New Roman" w:cs="Times New Roman"/>
          <w:b/>
        </w:rPr>
        <w:t>,</w:t>
      </w:r>
      <w:r w:rsidR="00763473">
        <w:rPr>
          <w:rFonts w:ascii="Times New Roman" w:hAnsi="Times New Roman" w:cs="Times New Roman"/>
          <w:b/>
        </w:rPr>
        <w:t>7 milyar ABD dolarına gerilemiştir.</w:t>
      </w:r>
    </w:p>
    <w:p w:rsidR="008C0FFC" w:rsidRDefault="00537A36" w:rsidP="00635369">
      <w:pPr>
        <w:jc w:val="both"/>
        <w:rPr>
          <w:rFonts w:ascii="Times New Roman" w:hAnsi="Times New Roman" w:cs="Times New Roman"/>
        </w:rPr>
      </w:pPr>
      <w:r w:rsidRPr="008C0FFC">
        <w:rPr>
          <w:rFonts w:ascii="Times New Roman" w:hAnsi="Times New Roman" w:cs="Times New Roman"/>
        </w:rPr>
        <w:t>Şekil 1: Kısa Vade</w:t>
      </w:r>
      <w:r w:rsidR="00C61B29" w:rsidRPr="008C0FFC">
        <w:rPr>
          <w:rFonts w:ascii="Times New Roman" w:hAnsi="Times New Roman" w:cs="Times New Roman"/>
        </w:rPr>
        <w:t>li Dış Borç Stoku (1990:Q1-2014</w:t>
      </w:r>
      <w:r w:rsidR="00763473">
        <w:rPr>
          <w:rFonts w:ascii="Times New Roman" w:hAnsi="Times New Roman" w:cs="Times New Roman"/>
        </w:rPr>
        <w:t>:Q4, Milyon ABD Doları</w:t>
      </w:r>
      <w:r w:rsidR="008C0FFC">
        <w:rPr>
          <w:rFonts w:ascii="Times New Roman" w:hAnsi="Times New Roman" w:cs="Times New Roman"/>
        </w:rPr>
        <w:t>)</w:t>
      </w:r>
    </w:p>
    <w:p w:rsidR="002319EB" w:rsidRDefault="00763473" w:rsidP="00356CFC">
      <w:pPr>
        <w:spacing w:line="240" w:lineRule="auto"/>
        <w:jc w:val="both"/>
        <w:rPr>
          <w:rFonts w:ascii="Times New Roman" w:hAnsi="Times New Roman" w:cs="Times New Roman"/>
          <w:sz w:val="18"/>
          <w:szCs w:val="18"/>
        </w:rPr>
      </w:pPr>
      <w:r w:rsidRPr="00763473">
        <w:drawing>
          <wp:inline distT="0" distB="0" distL="0" distR="0" wp14:anchorId="4EC18B0D" wp14:editId="72005826">
            <wp:extent cx="5972810" cy="3897011"/>
            <wp:effectExtent l="0" t="0" r="8890" b="825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72810" cy="3897011"/>
                    </a:xfrm>
                    <a:prstGeom prst="rect">
                      <a:avLst/>
                    </a:prstGeom>
                    <a:noFill/>
                    <a:ln>
                      <a:noFill/>
                    </a:ln>
                  </pic:spPr>
                </pic:pic>
              </a:graphicData>
            </a:graphic>
          </wp:inline>
        </w:drawing>
      </w:r>
    </w:p>
    <w:p w:rsidR="000D6E64" w:rsidRPr="00356CFC" w:rsidRDefault="000D6E64" w:rsidP="00356CFC">
      <w:pPr>
        <w:spacing w:line="240" w:lineRule="auto"/>
        <w:jc w:val="both"/>
        <w:rPr>
          <w:rFonts w:ascii="Times New Roman" w:hAnsi="Times New Roman" w:cs="Times New Roman"/>
          <w:sz w:val="18"/>
          <w:szCs w:val="18"/>
        </w:rPr>
      </w:pPr>
      <w:r w:rsidRPr="00356CFC">
        <w:rPr>
          <w:rFonts w:ascii="Times New Roman" w:hAnsi="Times New Roman" w:cs="Times New Roman"/>
          <w:sz w:val="18"/>
          <w:szCs w:val="18"/>
        </w:rPr>
        <w:t>Kaynak: TCMB</w:t>
      </w:r>
    </w:p>
    <w:p w:rsidR="00356CFC" w:rsidRDefault="00356CFC" w:rsidP="00635369">
      <w:pPr>
        <w:jc w:val="both"/>
        <w:rPr>
          <w:rFonts w:ascii="Times New Roman" w:hAnsi="Times New Roman" w:cs="Times New Roman"/>
        </w:rPr>
      </w:pPr>
    </w:p>
    <w:p w:rsidR="00B80B7E" w:rsidRPr="008C0FFC" w:rsidRDefault="00B80B7E" w:rsidP="00635369">
      <w:pPr>
        <w:jc w:val="both"/>
        <w:rPr>
          <w:rFonts w:ascii="Times New Roman" w:hAnsi="Times New Roman" w:cs="Times New Roman"/>
        </w:rPr>
      </w:pPr>
      <w:r w:rsidRPr="008C0FFC">
        <w:rPr>
          <w:rFonts w:ascii="Times New Roman" w:hAnsi="Times New Roman" w:cs="Times New Roman"/>
        </w:rPr>
        <w:t xml:space="preserve">Kısa vadeli dış </w:t>
      </w:r>
      <w:r w:rsidR="00AE3004" w:rsidRPr="008C0FFC">
        <w:rPr>
          <w:rFonts w:ascii="Times New Roman" w:hAnsi="Times New Roman" w:cs="Times New Roman"/>
        </w:rPr>
        <w:t>borç stokunun %7</w:t>
      </w:r>
      <w:r w:rsidR="002D3475">
        <w:rPr>
          <w:rFonts w:ascii="Times New Roman" w:hAnsi="Times New Roman" w:cs="Times New Roman"/>
        </w:rPr>
        <w:t>2</w:t>
      </w:r>
      <w:r w:rsidR="005C23EE">
        <w:rPr>
          <w:rFonts w:ascii="Times New Roman" w:hAnsi="Times New Roman" w:cs="Times New Roman"/>
        </w:rPr>
        <w:t>,</w:t>
      </w:r>
      <w:r w:rsidR="002D3475">
        <w:rPr>
          <w:rFonts w:ascii="Times New Roman" w:hAnsi="Times New Roman" w:cs="Times New Roman"/>
        </w:rPr>
        <w:t>1</w:t>
      </w:r>
      <w:r w:rsidR="00AE3004" w:rsidRPr="008C0FFC">
        <w:rPr>
          <w:rFonts w:ascii="Times New Roman" w:hAnsi="Times New Roman" w:cs="Times New Roman"/>
        </w:rPr>
        <w:t>’</w:t>
      </w:r>
      <w:r w:rsidR="002D3475">
        <w:rPr>
          <w:rFonts w:ascii="Times New Roman" w:hAnsi="Times New Roman" w:cs="Times New Roman"/>
        </w:rPr>
        <w:t>i</w:t>
      </w:r>
      <w:r w:rsidRPr="008C0FFC">
        <w:rPr>
          <w:rFonts w:ascii="Times New Roman" w:hAnsi="Times New Roman" w:cs="Times New Roman"/>
        </w:rPr>
        <w:t xml:space="preserve"> bankalar kaynaklı borçlardan oluşmaktadır. Bankalar kaynaklı borçların yaklaşık yarısını</w:t>
      </w:r>
      <w:r w:rsidR="002D3475">
        <w:rPr>
          <w:rFonts w:ascii="Times New Roman" w:hAnsi="Times New Roman" w:cs="Times New Roman"/>
        </w:rPr>
        <w:t xml:space="preserve"> (%50,3</w:t>
      </w:r>
      <w:r w:rsidR="005C23EE">
        <w:rPr>
          <w:rFonts w:ascii="Times New Roman" w:hAnsi="Times New Roman" w:cs="Times New Roman"/>
        </w:rPr>
        <w:t>’</w:t>
      </w:r>
      <w:r w:rsidR="002D3475">
        <w:rPr>
          <w:rFonts w:ascii="Times New Roman" w:hAnsi="Times New Roman" w:cs="Times New Roman"/>
        </w:rPr>
        <w:t>ünü</w:t>
      </w:r>
      <w:r w:rsidR="005C23EE">
        <w:rPr>
          <w:rFonts w:ascii="Times New Roman" w:hAnsi="Times New Roman" w:cs="Times New Roman"/>
        </w:rPr>
        <w:t>)</w:t>
      </w:r>
      <w:r w:rsidRPr="008C0FFC">
        <w:rPr>
          <w:rFonts w:ascii="Times New Roman" w:hAnsi="Times New Roman" w:cs="Times New Roman"/>
        </w:rPr>
        <w:t xml:space="preserve"> ise krediler oluşturmaktadır. Bankaların yurt</w:t>
      </w:r>
      <w:r w:rsidR="005C23EE">
        <w:rPr>
          <w:rFonts w:ascii="Times New Roman" w:hAnsi="Times New Roman" w:cs="Times New Roman"/>
        </w:rPr>
        <w:t xml:space="preserve"> </w:t>
      </w:r>
      <w:r w:rsidRPr="008C0FFC">
        <w:rPr>
          <w:rFonts w:ascii="Times New Roman" w:hAnsi="Times New Roman" w:cs="Times New Roman"/>
        </w:rPr>
        <w:t>dışından kullandıkları kısa vadeli krediler</w:t>
      </w:r>
      <w:r w:rsidR="002D3475">
        <w:rPr>
          <w:rFonts w:ascii="Times New Roman" w:hAnsi="Times New Roman" w:cs="Times New Roman"/>
        </w:rPr>
        <w:t xml:space="preserve"> 2014 yılı Aralık sonu </w:t>
      </w:r>
      <w:r w:rsidR="00AE3004" w:rsidRPr="008C0FFC">
        <w:rPr>
          <w:rFonts w:ascii="Times New Roman" w:hAnsi="Times New Roman" w:cs="Times New Roman"/>
        </w:rPr>
        <w:t>itibarıyla</w:t>
      </w:r>
      <w:r w:rsidR="002D3475">
        <w:rPr>
          <w:rFonts w:ascii="Times New Roman" w:hAnsi="Times New Roman" w:cs="Times New Roman"/>
        </w:rPr>
        <w:t xml:space="preserve"> 48,3</w:t>
      </w:r>
      <w:r w:rsidR="006A687D" w:rsidRPr="008C0FFC">
        <w:rPr>
          <w:rFonts w:ascii="Times New Roman" w:hAnsi="Times New Roman" w:cs="Times New Roman"/>
        </w:rPr>
        <w:t xml:space="preserve"> milyar ABD doları olarak gerçekleşmiştir. Bu rakam, söz konusu borç stokunda </w:t>
      </w:r>
      <w:r w:rsidR="004E1F2F" w:rsidRPr="008C0FFC">
        <w:rPr>
          <w:rFonts w:ascii="Times New Roman" w:hAnsi="Times New Roman" w:cs="Times New Roman"/>
        </w:rPr>
        <w:t>2</w:t>
      </w:r>
      <w:r w:rsidR="002D3475">
        <w:rPr>
          <w:rFonts w:ascii="Times New Roman" w:hAnsi="Times New Roman" w:cs="Times New Roman"/>
        </w:rPr>
        <w:t>013 yılı sonuna göre yaklaşık %9</w:t>
      </w:r>
      <w:r w:rsidR="006A687D" w:rsidRPr="008C0FFC">
        <w:rPr>
          <w:rFonts w:ascii="Times New Roman" w:hAnsi="Times New Roman" w:cs="Times New Roman"/>
        </w:rPr>
        <w:t>’l</w:t>
      </w:r>
      <w:r w:rsidR="002D3475">
        <w:rPr>
          <w:rFonts w:ascii="Times New Roman" w:hAnsi="Times New Roman" w:cs="Times New Roman"/>
        </w:rPr>
        <w:t>u</w:t>
      </w:r>
      <w:r w:rsidR="006A687D" w:rsidRPr="008C0FFC">
        <w:rPr>
          <w:rFonts w:ascii="Times New Roman" w:hAnsi="Times New Roman" w:cs="Times New Roman"/>
        </w:rPr>
        <w:t>k bir artış yaşandığı anlamına gelmektedir. Bunun yanı sıra yurt</w:t>
      </w:r>
      <w:r w:rsidR="005C23EE">
        <w:rPr>
          <w:rFonts w:ascii="Times New Roman" w:hAnsi="Times New Roman" w:cs="Times New Roman"/>
        </w:rPr>
        <w:t xml:space="preserve"> </w:t>
      </w:r>
      <w:r w:rsidR="006A687D" w:rsidRPr="008C0FFC">
        <w:rPr>
          <w:rFonts w:ascii="Times New Roman" w:hAnsi="Times New Roman" w:cs="Times New Roman"/>
        </w:rPr>
        <w:t>dışı yerleşiklerin döviz tevdiat hesabı ile TL cinsinden mevduatları ayn</w:t>
      </w:r>
      <w:r w:rsidR="004E1F2F" w:rsidRPr="008C0FFC">
        <w:rPr>
          <w:rFonts w:ascii="Times New Roman" w:hAnsi="Times New Roman" w:cs="Times New Roman"/>
        </w:rPr>
        <w:t>ı dönemde, sırasıyla, %1</w:t>
      </w:r>
      <w:r w:rsidR="002D3475">
        <w:rPr>
          <w:rFonts w:ascii="Times New Roman" w:hAnsi="Times New Roman" w:cs="Times New Roman"/>
        </w:rPr>
        <w:t>4</w:t>
      </w:r>
      <w:r w:rsidR="005C23EE">
        <w:rPr>
          <w:rFonts w:ascii="Times New Roman" w:hAnsi="Times New Roman" w:cs="Times New Roman"/>
        </w:rPr>
        <w:t>,</w:t>
      </w:r>
      <w:r w:rsidR="002D3475">
        <w:rPr>
          <w:rFonts w:ascii="Times New Roman" w:hAnsi="Times New Roman" w:cs="Times New Roman"/>
        </w:rPr>
        <w:t>1</w:t>
      </w:r>
      <w:r w:rsidR="005C23EE">
        <w:rPr>
          <w:rFonts w:ascii="Times New Roman" w:hAnsi="Times New Roman" w:cs="Times New Roman"/>
        </w:rPr>
        <w:t xml:space="preserve"> ve %21</w:t>
      </w:r>
      <w:r w:rsidR="002D3475">
        <w:rPr>
          <w:rFonts w:ascii="Times New Roman" w:hAnsi="Times New Roman" w:cs="Times New Roman"/>
        </w:rPr>
        <w:t>,3</w:t>
      </w:r>
      <w:r w:rsidR="005C23EE">
        <w:rPr>
          <w:rFonts w:ascii="Times New Roman" w:hAnsi="Times New Roman" w:cs="Times New Roman"/>
        </w:rPr>
        <w:t xml:space="preserve"> </w:t>
      </w:r>
      <w:r w:rsidR="006A687D" w:rsidRPr="008C0FFC">
        <w:rPr>
          <w:rFonts w:ascii="Times New Roman" w:hAnsi="Times New Roman" w:cs="Times New Roman"/>
        </w:rPr>
        <w:t>oranında bir artış göstermiştir</w:t>
      </w:r>
      <w:r w:rsidR="005C23EE">
        <w:rPr>
          <w:rFonts w:ascii="Times New Roman" w:hAnsi="Times New Roman" w:cs="Times New Roman"/>
        </w:rPr>
        <w:t>. Banka mevduatları ise %1</w:t>
      </w:r>
      <w:r w:rsidR="002D3475">
        <w:rPr>
          <w:rFonts w:ascii="Times New Roman" w:hAnsi="Times New Roman" w:cs="Times New Roman"/>
        </w:rPr>
        <w:t>6</w:t>
      </w:r>
      <w:r w:rsidR="005C23EE">
        <w:rPr>
          <w:rFonts w:ascii="Times New Roman" w:hAnsi="Times New Roman" w:cs="Times New Roman"/>
        </w:rPr>
        <w:t>,</w:t>
      </w:r>
      <w:r w:rsidR="002D3475">
        <w:rPr>
          <w:rFonts w:ascii="Times New Roman" w:hAnsi="Times New Roman" w:cs="Times New Roman"/>
        </w:rPr>
        <w:t>8</w:t>
      </w:r>
      <w:r w:rsidR="006A687D" w:rsidRPr="008C0FFC">
        <w:rPr>
          <w:rFonts w:ascii="Times New Roman" w:hAnsi="Times New Roman" w:cs="Times New Roman"/>
        </w:rPr>
        <w:t>’l</w:t>
      </w:r>
      <w:r w:rsidR="002D3475">
        <w:rPr>
          <w:rFonts w:ascii="Times New Roman" w:hAnsi="Times New Roman" w:cs="Times New Roman"/>
        </w:rPr>
        <w:t>ik azalışla 21</w:t>
      </w:r>
      <w:r w:rsidR="004E1F2F" w:rsidRPr="008C0FFC">
        <w:rPr>
          <w:rFonts w:ascii="Times New Roman" w:hAnsi="Times New Roman" w:cs="Times New Roman"/>
        </w:rPr>
        <w:t>,</w:t>
      </w:r>
      <w:r w:rsidR="002D3475">
        <w:rPr>
          <w:rFonts w:ascii="Times New Roman" w:hAnsi="Times New Roman" w:cs="Times New Roman"/>
        </w:rPr>
        <w:t>1</w:t>
      </w:r>
      <w:r w:rsidR="006A687D" w:rsidRPr="008C0FFC">
        <w:rPr>
          <w:rFonts w:ascii="Times New Roman" w:hAnsi="Times New Roman" w:cs="Times New Roman"/>
        </w:rPr>
        <w:t xml:space="preserve"> milyar ABD dolarına gerilemiştir (Tablo 1).</w:t>
      </w:r>
    </w:p>
    <w:p w:rsidR="007D79D8" w:rsidRPr="008C0FFC" w:rsidRDefault="007D79D8" w:rsidP="00635369">
      <w:pPr>
        <w:jc w:val="both"/>
        <w:rPr>
          <w:rFonts w:ascii="Times New Roman" w:hAnsi="Times New Roman" w:cs="Times New Roman"/>
        </w:rPr>
      </w:pPr>
      <w:r w:rsidRPr="008C0FFC">
        <w:rPr>
          <w:rFonts w:ascii="Times New Roman" w:hAnsi="Times New Roman" w:cs="Times New Roman"/>
        </w:rPr>
        <w:t>Diğer sektörlerin yurt</w:t>
      </w:r>
      <w:r w:rsidR="005C23EE">
        <w:rPr>
          <w:rFonts w:ascii="Times New Roman" w:hAnsi="Times New Roman" w:cs="Times New Roman"/>
        </w:rPr>
        <w:t xml:space="preserve"> dışından sağladığı kısa vadeli borçlar</w:t>
      </w:r>
      <w:r w:rsidRPr="008C0FFC">
        <w:rPr>
          <w:rFonts w:ascii="Times New Roman" w:hAnsi="Times New Roman" w:cs="Times New Roman"/>
        </w:rPr>
        <w:t xml:space="preserve"> ise </w:t>
      </w:r>
      <w:r w:rsidR="004E1F2F" w:rsidRPr="008C0FFC">
        <w:rPr>
          <w:rFonts w:ascii="Times New Roman" w:hAnsi="Times New Roman" w:cs="Times New Roman"/>
        </w:rPr>
        <w:t>2013 yılı sonuna</w:t>
      </w:r>
      <w:r w:rsidRPr="008C0FFC">
        <w:rPr>
          <w:rFonts w:ascii="Times New Roman" w:hAnsi="Times New Roman" w:cs="Times New Roman"/>
        </w:rPr>
        <w:t xml:space="preserve"> göre </w:t>
      </w:r>
      <w:r w:rsidR="004E1F2F" w:rsidRPr="008C0FFC">
        <w:rPr>
          <w:rFonts w:ascii="Times New Roman" w:hAnsi="Times New Roman" w:cs="Times New Roman"/>
        </w:rPr>
        <w:t>%</w:t>
      </w:r>
      <w:r w:rsidR="004D3B1B">
        <w:rPr>
          <w:rFonts w:ascii="Times New Roman" w:hAnsi="Times New Roman" w:cs="Times New Roman"/>
        </w:rPr>
        <w:t>1</w:t>
      </w:r>
      <w:r w:rsidR="005C23EE">
        <w:rPr>
          <w:rFonts w:ascii="Times New Roman" w:hAnsi="Times New Roman" w:cs="Times New Roman"/>
        </w:rPr>
        <w:t>,</w:t>
      </w:r>
      <w:r w:rsidR="004D3B1B">
        <w:rPr>
          <w:rFonts w:ascii="Times New Roman" w:hAnsi="Times New Roman" w:cs="Times New Roman"/>
        </w:rPr>
        <w:t>6</w:t>
      </w:r>
      <w:r w:rsidR="00412381" w:rsidRPr="008C0FFC">
        <w:rPr>
          <w:rFonts w:ascii="Times New Roman" w:hAnsi="Times New Roman" w:cs="Times New Roman"/>
        </w:rPr>
        <w:t xml:space="preserve"> oranında </w:t>
      </w:r>
      <w:r w:rsidR="004D3B1B">
        <w:rPr>
          <w:rFonts w:ascii="Times New Roman" w:hAnsi="Times New Roman" w:cs="Times New Roman"/>
        </w:rPr>
        <w:t>azalarak</w:t>
      </w:r>
      <w:r w:rsidR="004E1F2F" w:rsidRPr="008C0FFC">
        <w:rPr>
          <w:rFonts w:ascii="Times New Roman" w:hAnsi="Times New Roman" w:cs="Times New Roman"/>
        </w:rPr>
        <w:t xml:space="preserve"> 3</w:t>
      </w:r>
      <w:r w:rsidR="004D3B1B">
        <w:rPr>
          <w:rFonts w:ascii="Times New Roman" w:hAnsi="Times New Roman" w:cs="Times New Roman"/>
        </w:rPr>
        <w:t>6</w:t>
      </w:r>
      <w:r w:rsidR="00412381" w:rsidRPr="008C0FFC">
        <w:rPr>
          <w:rFonts w:ascii="Times New Roman" w:hAnsi="Times New Roman" w:cs="Times New Roman"/>
        </w:rPr>
        <w:t>,</w:t>
      </w:r>
      <w:r w:rsidR="004D3B1B">
        <w:rPr>
          <w:rFonts w:ascii="Times New Roman" w:hAnsi="Times New Roman" w:cs="Times New Roman"/>
        </w:rPr>
        <w:t>7</w:t>
      </w:r>
      <w:r w:rsidR="00425F33">
        <w:rPr>
          <w:rFonts w:ascii="Times New Roman" w:hAnsi="Times New Roman" w:cs="Times New Roman"/>
        </w:rPr>
        <w:t xml:space="preserve"> milyar ABD doları seviyesinde gerçekleşmiştir. </w:t>
      </w:r>
      <w:r w:rsidR="004D3B1B">
        <w:rPr>
          <w:rFonts w:ascii="Times New Roman" w:hAnsi="Times New Roman" w:cs="Times New Roman"/>
        </w:rPr>
        <w:t>Bu gerilemenin önemli bir kısmı, d</w:t>
      </w:r>
      <w:r w:rsidR="00D46E04">
        <w:rPr>
          <w:rFonts w:ascii="Times New Roman" w:hAnsi="Times New Roman" w:cs="Times New Roman"/>
        </w:rPr>
        <w:t xml:space="preserve">iğer sektörlerin </w:t>
      </w:r>
      <w:r w:rsidR="00425F33">
        <w:rPr>
          <w:rFonts w:ascii="Times New Roman" w:hAnsi="Times New Roman" w:cs="Times New Roman"/>
        </w:rPr>
        <w:t>kısa vadeli borçlarının yaklaşık %8</w:t>
      </w:r>
      <w:r w:rsidR="004D3B1B">
        <w:rPr>
          <w:rFonts w:ascii="Times New Roman" w:hAnsi="Times New Roman" w:cs="Times New Roman"/>
        </w:rPr>
        <w:t xml:space="preserve">6,8’ini </w:t>
      </w:r>
      <w:r w:rsidR="00425F33">
        <w:rPr>
          <w:rFonts w:ascii="Times New Roman" w:hAnsi="Times New Roman" w:cs="Times New Roman"/>
        </w:rPr>
        <w:t>oluşturan ticari krediler</w:t>
      </w:r>
      <w:r w:rsidR="004D3B1B">
        <w:rPr>
          <w:rFonts w:ascii="Times New Roman" w:hAnsi="Times New Roman" w:cs="Times New Roman"/>
        </w:rPr>
        <w:t>deki azalmadan kaynaklanmıştır. Ticari krediler</w:t>
      </w:r>
      <w:r w:rsidR="00D46E04">
        <w:rPr>
          <w:rFonts w:ascii="Times New Roman" w:hAnsi="Times New Roman" w:cs="Times New Roman"/>
        </w:rPr>
        <w:t>,</w:t>
      </w:r>
      <w:r w:rsidR="004D3B1B">
        <w:rPr>
          <w:rFonts w:ascii="Times New Roman" w:hAnsi="Times New Roman" w:cs="Times New Roman"/>
        </w:rPr>
        <w:t xml:space="preserve"> 2014 yılı dördüncü çeyreği itibarıyla</w:t>
      </w:r>
      <w:r w:rsidR="0025674F">
        <w:rPr>
          <w:rFonts w:ascii="Times New Roman" w:hAnsi="Times New Roman" w:cs="Times New Roman"/>
        </w:rPr>
        <w:t xml:space="preserve"> </w:t>
      </w:r>
      <w:r w:rsidR="00425F33">
        <w:rPr>
          <w:rFonts w:ascii="Times New Roman" w:hAnsi="Times New Roman" w:cs="Times New Roman"/>
        </w:rPr>
        <w:t>2013 yılı sonuna göre</w:t>
      </w:r>
      <w:r w:rsidR="0025674F">
        <w:rPr>
          <w:rFonts w:ascii="Times New Roman" w:hAnsi="Times New Roman" w:cs="Times New Roman"/>
        </w:rPr>
        <w:t xml:space="preserve"> </w:t>
      </w:r>
      <w:r w:rsidR="004D3B1B">
        <w:rPr>
          <w:rFonts w:ascii="Times New Roman" w:hAnsi="Times New Roman" w:cs="Times New Roman"/>
        </w:rPr>
        <w:t>%1,4 azalmış ve</w:t>
      </w:r>
      <w:r w:rsidR="00425F33">
        <w:rPr>
          <w:rFonts w:ascii="Times New Roman" w:hAnsi="Times New Roman" w:cs="Times New Roman"/>
        </w:rPr>
        <w:t xml:space="preserve"> 3</w:t>
      </w:r>
      <w:r w:rsidR="004D3B1B">
        <w:rPr>
          <w:rFonts w:ascii="Times New Roman" w:hAnsi="Times New Roman" w:cs="Times New Roman"/>
        </w:rPr>
        <w:t>1,2</w:t>
      </w:r>
      <w:r w:rsidR="00425F33">
        <w:rPr>
          <w:rFonts w:ascii="Times New Roman" w:hAnsi="Times New Roman" w:cs="Times New Roman"/>
        </w:rPr>
        <w:t xml:space="preserve"> milyar ABD doları olmuştur.</w:t>
      </w:r>
      <w:r w:rsidR="00412381" w:rsidRPr="008C0FFC">
        <w:rPr>
          <w:rFonts w:ascii="Times New Roman" w:hAnsi="Times New Roman" w:cs="Times New Roman"/>
        </w:rPr>
        <w:t xml:space="preserve"> İthalat borçl</w:t>
      </w:r>
      <w:r w:rsidR="004D3B1B">
        <w:rPr>
          <w:rFonts w:ascii="Times New Roman" w:hAnsi="Times New Roman" w:cs="Times New Roman"/>
        </w:rPr>
        <w:t>arı da aynı dönemde</w:t>
      </w:r>
      <w:r w:rsidR="004E1F2F" w:rsidRPr="008C0FFC">
        <w:rPr>
          <w:rFonts w:ascii="Times New Roman" w:hAnsi="Times New Roman" w:cs="Times New Roman"/>
        </w:rPr>
        <w:t xml:space="preserve"> %</w:t>
      </w:r>
      <w:r w:rsidR="004D3B1B">
        <w:rPr>
          <w:rFonts w:ascii="Times New Roman" w:hAnsi="Times New Roman" w:cs="Times New Roman"/>
        </w:rPr>
        <w:t>0,2 gerilemiştir.</w:t>
      </w:r>
      <w:r w:rsidR="00412381" w:rsidRPr="008C0FFC">
        <w:rPr>
          <w:rFonts w:ascii="Times New Roman" w:hAnsi="Times New Roman" w:cs="Times New Roman"/>
        </w:rPr>
        <w:t xml:space="preserve"> </w:t>
      </w:r>
      <w:r w:rsidRPr="008C0FFC">
        <w:rPr>
          <w:rFonts w:ascii="Times New Roman" w:hAnsi="Times New Roman" w:cs="Times New Roman"/>
        </w:rPr>
        <w:t xml:space="preserve"> </w:t>
      </w:r>
    </w:p>
    <w:p w:rsidR="00B80B7E" w:rsidRDefault="00B80B7E" w:rsidP="00635369">
      <w:pPr>
        <w:jc w:val="both"/>
        <w:rPr>
          <w:rFonts w:ascii="Times New Roman" w:hAnsi="Times New Roman" w:cs="Times New Roman"/>
        </w:rPr>
      </w:pPr>
      <w:r w:rsidRPr="008C0FFC">
        <w:rPr>
          <w:rFonts w:ascii="Times New Roman" w:hAnsi="Times New Roman" w:cs="Times New Roman"/>
        </w:rPr>
        <w:t>Tablo 1: Kısa Vadeli</w:t>
      </w:r>
      <w:r w:rsidR="00591547" w:rsidRPr="008C0FFC">
        <w:rPr>
          <w:rFonts w:ascii="Times New Roman" w:hAnsi="Times New Roman" w:cs="Times New Roman"/>
        </w:rPr>
        <w:t xml:space="preserve"> </w:t>
      </w:r>
      <w:r w:rsidR="00323271">
        <w:rPr>
          <w:rFonts w:ascii="Times New Roman" w:hAnsi="Times New Roman" w:cs="Times New Roman"/>
        </w:rPr>
        <w:t>Dış Borç Stoku (2012:Q1-2014:Q4</w:t>
      </w:r>
      <w:r w:rsidR="002D3475">
        <w:rPr>
          <w:rFonts w:ascii="Times New Roman" w:hAnsi="Times New Roman" w:cs="Times New Roman"/>
        </w:rPr>
        <w:t>, Milyon ABD Doları</w:t>
      </w:r>
      <w:r w:rsidR="00323271">
        <w:rPr>
          <w:rFonts w:ascii="Times New Roman" w:hAnsi="Times New Roman" w:cs="Times New Roman"/>
        </w:rPr>
        <w:t>)</w:t>
      </w:r>
    </w:p>
    <w:p w:rsidR="006A687D" w:rsidRPr="002D3475" w:rsidRDefault="00323271" w:rsidP="00356CFC">
      <w:pPr>
        <w:jc w:val="both"/>
        <w:rPr>
          <w:noProof/>
        </w:rPr>
      </w:pPr>
      <w:r w:rsidRPr="00323271">
        <w:drawing>
          <wp:inline distT="0" distB="0" distL="0" distR="0" wp14:anchorId="72D59E77" wp14:editId="082D21F6">
            <wp:extent cx="5972810" cy="2325289"/>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72810" cy="2325289"/>
                    </a:xfrm>
                    <a:prstGeom prst="rect">
                      <a:avLst/>
                    </a:prstGeom>
                    <a:noFill/>
                    <a:ln>
                      <a:noFill/>
                    </a:ln>
                  </pic:spPr>
                </pic:pic>
              </a:graphicData>
            </a:graphic>
          </wp:inline>
        </w:drawing>
      </w:r>
      <w:r w:rsidR="006A687D" w:rsidRPr="00356CFC">
        <w:rPr>
          <w:rFonts w:ascii="Times New Roman" w:hAnsi="Times New Roman" w:cs="Times New Roman"/>
          <w:sz w:val="18"/>
          <w:szCs w:val="18"/>
        </w:rPr>
        <w:t>Kaynak: TCMB</w:t>
      </w:r>
    </w:p>
    <w:p w:rsidR="006A687D" w:rsidRPr="008C0FFC" w:rsidRDefault="00412381" w:rsidP="00635369">
      <w:pPr>
        <w:jc w:val="both"/>
        <w:rPr>
          <w:rFonts w:ascii="Times New Roman" w:hAnsi="Times New Roman" w:cs="Times New Roman"/>
        </w:rPr>
      </w:pPr>
      <w:r w:rsidRPr="008C0FFC">
        <w:rPr>
          <w:rFonts w:ascii="Times New Roman" w:hAnsi="Times New Roman" w:cs="Times New Roman"/>
        </w:rPr>
        <w:t xml:space="preserve">Kısa vadeli dış borç stokunun borçlu bazında dağılımı incelendiğinde, tamamı kamu bankalarından </w:t>
      </w:r>
      <w:r w:rsidR="00DC0D39">
        <w:rPr>
          <w:rFonts w:ascii="Times New Roman" w:hAnsi="Times New Roman" w:cs="Times New Roman"/>
        </w:rPr>
        <w:t>oluşan kamu sektörünün borcunun Aralık</w:t>
      </w:r>
      <w:r w:rsidR="00CD1186">
        <w:rPr>
          <w:rFonts w:ascii="Times New Roman" w:hAnsi="Times New Roman" w:cs="Times New Roman"/>
        </w:rPr>
        <w:t xml:space="preserve"> 2014 itibarıyla, </w:t>
      </w:r>
      <w:r w:rsidRPr="008C0FFC">
        <w:rPr>
          <w:rFonts w:ascii="Times New Roman" w:hAnsi="Times New Roman" w:cs="Times New Roman"/>
        </w:rPr>
        <w:t xml:space="preserve">2013 yılı </w:t>
      </w:r>
      <w:r w:rsidR="005F460B">
        <w:rPr>
          <w:rFonts w:ascii="Times New Roman" w:hAnsi="Times New Roman" w:cs="Times New Roman"/>
        </w:rPr>
        <w:t>sonuna göre göre %</w:t>
      </w:r>
      <w:r w:rsidR="00481D00">
        <w:rPr>
          <w:rFonts w:ascii="Times New Roman" w:hAnsi="Times New Roman" w:cs="Times New Roman"/>
        </w:rPr>
        <w:t>1</w:t>
      </w:r>
      <w:r w:rsidR="005F460B">
        <w:rPr>
          <w:rFonts w:ascii="Times New Roman" w:hAnsi="Times New Roman" w:cs="Times New Roman"/>
        </w:rPr>
        <w:t>,</w:t>
      </w:r>
      <w:r w:rsidR="00481D00">
        <w:rPr>
          <w:rFonts w:ascii="Times New Roman" w:hAnsi="Times New Roman" w:cs="Times New Roman"/>
        </w:rPr>
        <w:t xml:space="preserve">5 oranında </w:t>
      </w:r>
      <w:r w:rsidRPr="008C0FFC">
        <w:rPr>
          <w:rFonts w:ascii="Times New Roman" w:hAnsi="Times New Roman" w:cs="Times New Roman"/>
        </w:rPr>
        <w:t>arttığı ve 1</w:t>
      </w:r>
      <w:r w:rsidR="00481D00">
        <w:rPr>
          <w:rFonts w:ascii="Times New Roman" w:hAnsi="Times New Roman" w:cs="Times New Roman"/>
        </w:rPr>
        <w:t>7,9</w:t>
      </w:r>
      <w:r w:rsidRPr="008C0FFC">
        <w:rPr>
          <w:rFonts w:ascii="Times New Roman" w:hAnsi="Times New Roman" w:cs="Times New Roman"/>
        </w:rPr>
        <w:t xml:space="preserve"> milyar ABD dolarına ulaştığı görülmektedir. </w:t>
      </w:r>
      <w:r w:rsidR="00C96347">
        <w:rPr>
          <w:rFonts w:ascii="Times New Roman" w:hAnsi="Times New Roman" w:cs="Times New Roman"/>
        </w:rPr>
        <w:t>Bununla birlikte ka</w:t>
      </w:r>
      <w:r w:rsidR="00481D00">
        <w:rPr>
          <w:rFonts w:ascii="Times New Roman" w:hAnsi="Times New Roman" w:cs="Times New Roman"/>
        </w:rPr>
        <w:t>mu sektörü borcunda bir önceki çeyreğe</w:t>
      </w:r>
      <w:r w:rsidR="00C96347">
        <w:rPr>
          <w:rFonts w:ascii="Times New Roman" w:hAnsi="Times New Roman" w:cs="Times New Roman"/>
        </w:rPr>
        <w:t xml:space="preserve"> </w:t>
      </w:r>
      <w:r w:rsidR="00481D00">
        <w:rPr>
          <w:rFonts w:ascii="Times New Roman" w:hAnsi="Times New Roman" w:cs="Times New Roman"/>
        </w:rPr>
        <w:t>göre</w:t>
      </w:r>
      <w:r w:rsidR="00C96347">
        <w:rPr>
          <w:rFonts w:ascii="Times New Roman" w:hAnsi="Times New Roman" w:cs="Times New Roman"/>
        </w:rPr>
        <w:t xml:space="preserve"> %</w:t>
      </w:r>
      <w:r w:rsidR="00481D00">
        <w:rPr>
          <w:rFonts w:ascii="Times New Roman" w:hAnsi="Times New Roman" w:cs="Times New Roman"/>
        </w:rPr>
        <w:t>5</w:t>
      </w:r>
      <w:r w:rsidR="00C96347">
        <w:rPr>
          <w:rFonts w:ascii="Times New Roman" w:hAnsi="Times New Roman" w:cs="Times New Roman"/>
        </w:rPr>
        <w:t>,</w:t>
      </w:r>
      <w:r w:rsidR="00481D00">
        <w:rPr>
          <w:rFonts w:ascii="Times New Roman" w:hAnsi="Times New Roman" w:cs="Times New Roman"/>
        </w:rPr>
        <w:t>6</w:t>
      </w:r>
      <w:r w:rsidR="00C96347">
        <w:rPr>
          <w:rFonts w:ascii="Times New Roman" w:hAnsi="Times New Roman" w:cs="Times New Roman"/>
        </w:rPr>
        <w:t>’l</w:t>
      </w:r>
      <w:r w:rsidR="00481D00">
        <w:rPr>
          <w:rFonts w:ascii="Times New Roman" w:hAnsi="Times New Roman" w:cs="Times New Roman"/>
        </w:rPr>
        <w:t>ı</w:t>
      </w:r>
      <w:r w:rsidR="00C96347">
        <w:rPr>
          <w:rFonts w:ascii="Times New Roman" w:hAnsi="Times New Roman" w:cs="Times New Roman"/>
        </w:rPr>
        <w:t>k bir gerileme yaşanmıştır.</w:t>
      </w:r>
      <w:r w:rsidR="00CD1186">
        <w:rPr>
          <w:rFonts w:ascii="Times New Roman" w:hAnsi="Times New Roman" w:cs="Times New Roman"/>
        </w:rPr>
        <w:t xml:space="preserve"> Kısa vadeli dış borç stokunun %86</w:t>
      </w:r>
      <w:r w:rsidR="0025674F">
        <w:rPr>
          <w:rFonts w:ascii="Times New Roman" w:hAnsi="Times New Roman" w:cs="Times New Roman"/>
        </w:rPr>
        <w:t>,</w:t>
      </w:r>
      <w:r w:rsidR="00481D00">
        <w:rPr>
          <w:rFonts w:ascii="Times New Roman" w:hAnsi="Times New Roman" w:cs="Times New Roman"/>
        </w:rPr>
        <w:t>3</w:t>
      </w:r>
      <w:r w:rsidR="00CD1186">
        <w:rPr>
          <w:rFonts w:ascii="Times New Roman" w:hAnsi="Times New Roman" w:cs="Times New Roman"/>
        </w:rPr>
        <w:t>’</w:t>
      </w:r>
      <w:r w:rsidR="00481D00">
        <w:rPr>
          <w:rFonts w:ascii="Times New Roman" w:hAnsi="Times New Roman" w:cs="Times New Roman"/>
        </w:rPr>
        <w:t>ünü</w:t>
      </w:r>
      <w:r w:rsidR="0025674F">
        <w:rPr>
          <w:rFonts w:ascii="Times New Roman" w:hAnsi="Times New Roman" w:cs="Times New Roman"/>
        </w:rPr>
        <w:t xml:space="preserve"> </w:t>
      </w:r>
      <w:r w:rsidR="00CD1186">
        <w:rPr>
          <w:rFonts w:ascii="Times New Roman" w:hAnsi="Times New Roman" w:cs="Times New Roman"/>
        </w:rPr>
        <w:t xml:space="preserve">oluşturan </w:t>
      </w:r>
      <w:r w:rsidRPr="008C0FFC">
        <w:rPr>
          <w:rFonts w:ascii="Times New Roman" w:hAnsi="Times New Roman" w:cs="Times New Roman"/>
        </w:rPr>
        <w:t xml:space="preserve">özel sektörün kısa vadeli </w:t>
      </w:r>
      <w:r w:rsidR="0025674F">
        <w:rPr>
          <w:rFonts w:ascii="Times New Roman" w:hAnsi="Times New Roman" w:cs="Times New Roman"/>
        </w:rPr>
        <w:t xml:space="preserve">dış </w:t>
      </w:r>
      <w:r w:rsidRPr="008C0FFC">
        <w:rPr>
          <w:rFonts w:ascii="Times New Roman" w:hAnsi="Times New Roman" w:cs="Times New Roman"/>
        </w:rPr>
        <w:t xml:space="preserve">borç stoku ise </w:t>
      </w:r>
      <w:r w:rsidR="00CD1186">
        <w:rPr>
          <w:rFonts w:ascii="Times New Roman" w:hAnsi="Times New Roman" w:cs="Times New Roman"/>
        </w:rPr>
        <w:t xml:space="preserve">2014 yılı </w:t>
      </w:r>
      <w:r w:rsidR="00481D00">
        <w:rPr>
          <w:rFonts w:ascii="Times New Roman" w:hAnsi="Times New Roman" w:cs="Times New Roman"/>
        </w:rPr>
        <w:t>Aralık</w:t>
      </w:r>
      <w:r w:rsidR="00CD1186">
        <w:rPr>
          <w:rFonts w:ascii="Times New Roman" w:hAnsi="Times New Roman" w:cs="Times New Roman"/>
        </w:rPr>
        <w:t xml:space="preserve"> ayında, </w:t>
      </w:r>
      <w:r w:rsidR="00481D00">
        <w:rPr>
          <w:rFonts w:ascii="Times New Roman" w:hAnsi="Times New Roman" w:cs="Times New Roman"/>
        </w:rPr>
        <w:t>2013 yılsonuna göre yaklaşık %2,5</w:t>
      </w:r>
      <w:r w:rsidRPr="008C0FFC">
        <w:rPr>
          <w:rFonts w:ascii="Times New Roman" w:hAnsi="Times New Roman" w:cs="Times New Roman"/>
        </w:rPr>
        <w:t xml:space="preserve"> oranında </w:t>
      </w:r>
      <w:r w:rsidR="00591547" w:rsidRPr="008C0FFC">
        <w:rPr>
          <w:rFonts w:ascii="Times New Roman" w:hAnsi="Times New Roman" w:cs="Times New Roman"/>
        </w:rPr>
        <w:t>(</w:t>
      </w:r>
      <w:r w:rsidR="00481D00">
        <w:rPr>
          <w:rFonts w:ascii="Times New Roman" w:hAnsi="Times New Roman" w:cs="Times New Roman"/>
        </w:rPr>
        <w:t>2</w:t>
      </w:r>
      <w:r w:rsidR="00591547" w:rsidRPr="008C0FFC">
        <w:rPr>
          <w:rFonts w:ascii="Times New Roman" w:hAnsi="Times New Roman" w:cs="Times New Roman"/>
        </w:rPr>
        <w:t>,</w:t>
      </w:r>
      <w:r w:rsidR="00481D00">
        <w:rPr>
          <w:rFonts w:ascii="Times New Roman" w:hAnsi="Times New Roman" w:cs="Times New Roman"/>
        </w:rPr>
        <w:t>8</w:t>
      </w:r>
      <w:r w:rsidR="00591547" w:rsidRPr="008C0FFC">
        <w:rPr>
          <w:rFonts w:ascii="Times New Roman" w:hAnsi="Times New Roman" w:cs="Times New Roman"/>
        </w:rPr>
        <w:t xml:space="preserve"> milyar ABD doları) </w:t>
      </w:r>
      <w:r w:rsidRPr="008C0FFC">
        <w:rPr>
          <w:rFonts w:ascii="Times New Roman" w:hAnsi="Times New Roman" w:cs="Times New Roman"/>
        </w:rPr>
        <w:t xml:space="preserve">artmış ve </w:t>
      </w:r>
      <w:r w:rsidR="00481D00">
        <w:rPr>
          <w:rFonts w:ascii="Times New Roman" w:hAnsi="Times New Roman" w:cs="Times New Roman"/>
        </w:rPr>
        <w:t>114</w:t>
      </w:r>
      <w:r w:rsidR="00591547" w:rsidRPr="008C0FFC">
        <w:rPr>
          <w:rFonts w:ascii="Times New Roman" w:hAnsi="Times New Roman" w:cs="Times New Roman"/>
        </w:rPr>
        <w:t>,</w:t>
      </w:r>
      <w:r w:rsidR="00481D00">
        <w:rPr>
          <w:rFonts w:ascii="Times New Roman" w:hAnsi="Times New Roman" w:cs="Times New Roman"/>
        </w:rPr>
        <w:t>8</w:t>
      </w:r>
      <w:r w:rsidR="002963F9" w:rsidRPr="008C0FFC">
        <w:rPr>
          <w:rFonts w:ascii="Times New Roman" w:hAnsi="Times New Roman" w:cs="Times New Roman"/>
        </w:rPr>
        <w:t xml:space="preserve"> milyar ABD doları seviyesinde gerçekleşmiştir.</w:t>
      </w:r>
    </w:p>
    <w:p w:rsidR="002963F9" w:rsidRPr="008C0FFC" w:rsidRDefault="002963F9" w:rsidP="00635369">
      <w:pPr>
        <w:jc w:val="both"/>
        <w:rPr>
          <w:rFonts w:ascii="Times New Roman" w:hAnsi="Times New Roman" w:cs="Times New Roman"/>
        </w:rPr>
      </w:pPr>
      <w:r w:rsidRPr="008C0FFC">
        <w:rPr>
          <w:rFonts w:ascii="Times New Roman" w:hAnsi="Times New Roman" w:cs="Times New Roman"/>
        </w:rPr>
        <w:t xml:space="preserve">Alacaklı bazında dağılım incelendiğinde ise parasal kuruluşlara olan kısa vadeli borçların 2014 yılı </w:t>
      </w:r>
      <w:r w:rsidR="00E53AEE">
        <w:rPr>
          <w:rFonts w:ascii="Times New Roman" w:hAnsi="Times New Roman" w:cs="Times New Roman"/>
        </w:rPr>
        <w:t>Aralık</w:t>
      </w:r>
      <w:r w:rsidR="00CD1186">
        <w:rPr>
          <w:rFonts w:ascii="Times New Roman" w:hAnsi="Times New Roman" w:cs="Times New Roman"/>
        </w:rPr>
        <w:t xml:space="preserve"> </w:t>
      </w:r>
      <w:r w:rsidRPr="008C0FFC">
        <w:rPr>
          <w:rFonts w:ascii="Times New Roman" w:hAnsi="Times New Roman" w:cs="Times New Roman"/>
        </w:rPr>
        <w:t>ay</w:t>
      </w:r>
      <w:r w:rsidR="00591547" w:rsidRPr="008C0FFC">
        <w:rPr>
          <w:rFonts w:ascii="Times New Roman" w:hAnsi="Times New Roman" w:cs="Times New Roman"/>
        </w:rPr>
        <w:t>ı</w:t>
      </w:r>
      <w:r w:rsidRPr="008C0FFC">
        <w:rPr>
          <w:rFonts w:ascii="Times New Roman" w:hAnsi="Times New Roman" w:cs="Times New Roman"/>
        </w:rPr>
        <w:t xml:space="preserve"> sonu itibar</w:t>
      </w:r>
      <w:r w:rsidR="00A814BE" w:rsidRPr="008C0FFC">
        <w:rPr>
          <w:rFonts w:ascii="Times New Roman" w:hAnsi="Times New Roman" w:cs="Times New Roman"/>
        </w:rPr>
        <w:t>ıyla</w:t>
      </w:r>
      <w:r w:rsidRPr="008C0FFC">
        <w:rPr>
          <w:rFonts w:ascii="Times New Roman" w:hAnsi="Times New Roman" w:cs="Times New Roman"/>
        </w:rPr>
        <w:t xml:space="preserve">, bir önceki </w:t>
      </w:r>
      <w:r w:rsidR="00E53AEE">
        <w:rPr>
          <w:rFonts w:ascii="Times New Roman" w:hAnsi="Times New Roman" w:cs="Times New Roman"/>
        </w:rPr>
        <w:t xml:space="preserve">yılsonuna göre </w:t>
      </w:r>
      <w:r w:rsidR="00A814BE" w:rsidRPr="008C0FFC">
        <w:rPr>
          <w:rFonts w:ascii="Times New Roman" w:hAnsi="Times New Roman" w:cs="Times New Roman"/>
        </w:rPr>
        <w:t>%</w:t>
      </w:r>
      <w:r w:rsidR="00E53AEE">
        <w:rPr>
          <w:rFonts w:ascii="Times New Roman" w:hAnsi="Times New Roman" w:cs="Times New Roman"/>
        </w:rPr>
        <w:t xml:space="preserve">1,3 </w:t>
      </w:r>
      <w:r w:rsidR="00CD1186">
        <w:rPr>
          <w:rFonts w:ascii="Times New Roman" w:hAnsi="Times New Roman" w:cs="Times New Roman"/>
        </w:rPr>
        <w:t xml:space="preserve">oranında </w:t>
      </w:r>
      <w:r w:rsidR="00E53AEE">
        <w:rPr>
          <w:rFonts w:ascii="Times New Roman" w:hAnsi="Times New Roman" w:cs="Times New Roman"/>
        </w:rPr>
        <w:t>azaldığı ve 8</w:t>
      </w:r>
      <w:r w:rsidRPr="008C0FFC">
        <w:rPr>
          <w:rFonts w:ascii="Times New Roman" w:hAnsi="Times New Roman" w:cs="Times New Roman"/>
        </w:rPr>
        <w:t xml:space="preserve">3 milyar ABD doları seviyesinde gerçekleştiği görülmektedir. </w:t>
      </w:r>
      <w:r w:rsidR="00A814BE" w:rsidRPr="008C0FFC">
        <w:rPr>
          <w:rFonts w:ascii="Times New Roman" w:hAnsi="Times New Roman" w:cs="Times New Roman"/>
        </w:rPr>
        <w:t>Aynı dönemde p</w:t>
      </w:r>
      <w:r w:rsidRPr="008C0FFC">
        <w:rPr>
          <w:rFonts w:ascii="Times New Roman" w:hAnsi="Times New Roman" w:cs="Times New Roman"/>
        </w:rPr>
        <w:t>arasal olmayan kuruluşl</w:t>
      </w:r>
      <w:r w:rsidR="00A814BE" w:rsidRPr="008C0FFC">
        <w:rPr>
          <w:rFonts w:ascii="Times New Roman" w:hAnsi="Times New Roman" w:cs="Times New Roman"/>
        </w:rPr>
        <w:t>ara olan kısa vadeli borçlar</w:t>
      </w:r>
      <w:r w:rsidRPr="008C0FFC">
        <w:rPr>
          <w:rFonts w:ascii="Times New Roman" w:hAnsi="Times New Roman" w:cs="Times New Roman"/>
        </w:rPr>
        <w:t xml:space="preserve"> ise yaklaşık </w:t>
      </w:r>
      <w:r w:rsidR="00E53AEE">
        <w:rPr>
          <w:rFonts w:ascii="Times New Roman" w:hAnsi="Times New Roman" w:cs="Times New Roman"/>
        </w:rPr>
        <w:t>%1</w:t>
      </w:r>
      <w:r w:rsidR="00CD1186">
        <w:rPr>
          <w:rFonts w:ascii="Times New Roman" w:hAnsi="Times New Roman" w:cs="Times New Roman"/>
        </w:rPr>
        <w:t>,</w:t>
      </w:r>
      <w:r w:rsidR="00E53AEE">
        <w:rPr>
          <w:rFonts w:ascii="Times New Roman" w:hAnsi="Times New Roman" w:cs="Times New Roman"/>
        </w:rPr>
        <w:t>7</w:t>
      </w:r>
      <w:r w:rsidRPr="008C0FFC">
        <w:rPr>
          <w:rFonts w:ascii="Times New Roman" w:hAnsi="Times New Roman" w:cs="Times New Roman"/>
        </w:rPr>
        <w:t xml:space="preserve"> oranında </w:t>
      </w:r>
      <w:r w:rsidR="00CD1186">
        <w:rPr>
          <w:rFonts w:ascii="Times New Roman" w:hAnsi="Times New Roman" w:cs="Times New Roman"/>
        </w:rPr>
        <w:t>artmış ve</w:t>
      </w:r>
      <w:r w:rsidR="00A814BE" w:rsidRPr="008C0FFC">
        <w:rPr>
          <w:rFonts w:ascii="Times New Roman" w:hAnsi="Times New Roman" w:cs="Times New Roman"/>
        </w:rPr>
        <w:t xml:space="preserve"> </w:t>
      </w:r>
      <w:r w:rsidRPr="008C0FFC">
        <w:rPr>
          <w:rFonts w:ascii="Times New Roman" w:hAnsi="Times New Roman" w:cs="Times New Roman"/>
        </w:rPr>
        <w:t>4</w:t>
      </w:r>
      <w:r w:rsidR="00E53AEE">
        <w:rPr>
          <w:rFonts w:ascii="Times New Roman" w:hAnsi="Times New Roman" w:cs="Times New Roman"/>
        </w:rPr>
        <w:t>5</w:t>
      </w:r>
      <w:r w:rsidRPr="008C0FFC">
        <w:rPr>
          <w:rFonts w:ascii="Times New Roman" w:hAnsi="Times New Roman" w:cs="Times New Roman"/>
        </w:rPr>
        <w:t>,</w:t>
      </w:r>
      <w:r w:rsidR="00E53AEE">
        <w:rPr>
          <w:rFonts w:ascii="Times New Roman" w:hAnsi="Times New Roman" w:cs="Times New Roman"/>
        </w:rPr>
        <w:t>7</w:t>
      </w:r>
      <w:r w:rsidR="00A814BE" w:rsidRPr="008C0FFC">
        <w:rPr>
          <w:rFonts w:ascii="Times New Roman" w:hAnsi="Times New Roman" w:cs="Times New Roman"/>
        </w:rPr>
        <w:t xml:space="preserve"> milyar ABD doları seviyesinde gerçekleşmiştir</w:t>
      </w:r>
      <w:r w:rsidRPr="008C0FFC">
        <w:rPr>
          <w:rFonts w:ascii="Times New Roman" w:hAnsi="Times New Roman" w:cs="Times New Roman"/>
        </w:rPr>
        <w:t xml:space="preserve">. </w:t>
      </w:r>
      <w:r w:rsidR="00CD1186">
        <w:rPr>
          <w:rFonts w:ascii="Times New Roman" w:hAnsi="Times New Roman" w:cs="Times New Roman"/>
        </w:rPr>
        <w:t>Bu dönemde 2,7</w:t>
      </w:r>
      <w:r w:rsidR="00A814BE" w:rsidRPr="008C0FFC">
        <w:rPr>
          <w:rFonts w:ascii="Times New Roman" w:hAnsi="Times New Roman" w:cs="Times New Roman"/>
        </w:rPr>
        <w:t xml:space="preserve"> milyar ABD doları artan</w:t>
      </w:r>
      <w:r w:rsidRPr="008C0FFC">
        <w:rPr>
          <w:rFonts w:ascii="Times New Roman" w:hAnsi="Times New Roman" w:cs="Times New Roman"/>
        </w:rPr>
        <w:t xml:space="preserve"> tahvil ihraçları</w:t>
      </w:r>
      <w:r w:rsidR="00A814BE" w:rsidRPr="008C0FFC">
        <w:rPr>
          <w:rFonts w:ascii="Times New Roman" w:hAnsi="Times New Roman" w:cs="Times New Roman"/>
        </w:rPr>
        <w:t xml:space="preserve"> ise 4,</w:t>
      </w:r>
      <w:r w:rsidR="00E53AEE">
        <w:rPr>
          <w:rFonts w:ascii="Times New Roman" w:hAnsi="Times New Roman" w:cs="Times New Roman"/>
        </w:rPr>
        <w:t>14</w:t>
      </w:r>
      <w:r w:rsidRPr="008C0FFC">
        <w:rPr>
          <w:rFonts w:ascii="Times New Roman" w:hAnsi="Times New Roman" w:cs="Times New Roman"/>
        </w:rPr>
        <w:t xml:space="preserve"> milyar ABD doları olmuştur.</w:t>
      </w:r>
    </w:p>
    <w:p w:rsidR="002963F9" w:rsidRPr="008C0FFC" w:rsidRDefault="000D1FAF" w:rsidP="002963F9">
      <w:pPr>
        <w:jc w:val="both"/>
        <w:rPr>
          <w:rFonts w:ascii="Times New Roman" w:hAnsi="Times New Roman" w:cs="Times New Roman"/>
        </w:rPr>
      </w:pPr>
      <w:r w:rsidRPr="008C0FFC">
        <w:rPr>
          <w:rFonts w:ascii="Times New Roman" w:hAnsi="Times New Roman" w:cs="Times New Roman"/>
        </w:rPr>
        <w:t>Kısa vadeli dış borç stokunun 2005-2014</w:t>
      </w:r>
      <w:r w:rsidR="00354BA8">
        <w:rPr>
          <w:rFonts w:ascii="Times New Roman" w:hAnsi="Times New Roman" w:cs="Times New Roman"/>
        </w:rPr>
        <w:t xml:space="preserve"> </w:t>
      </w:r>
      <w:r w:rsidRPr="008C0FFC">
        <w:rPr>
          <w:rFonts w:ascii="Times New Roman" w:hAnsi="Times New Roman" w:cs="Times New Roman"/>
        </w:rPr>
        <w:t>dönemindeki döviz kompozisyonu incelendiğinde, 2005 yılına kıyasla ya</w:t>
      </w:r>
      <w:r w:rsidR="00354BA8">
        <w:rPr>
          <w:rFonts w:ascii="Times New Roman" w:hAnsi="Times New Roman" w:cs="Times New Roman"/>
        </w:rPr>
        <w:t xml:space="preserve">klaşık </w:t>
      </w:r>
      <w:r w:rsidR="00CB3B3E">
        <w:rPr>
          <w:rFonts w:ascii="Times New Roman" w:hAnsi="Times New Roman" w:cs="Times New Roman"/>
        </w:rPr>
        <w:t>7</w:t>
      </w:r>
      <w:r w:rsidR="00BE5D6A" w:rsidRPr="008C0FFC">
        <w:rPr>
          <w:rFonts w:ascii="Times New Roman" w:hAnsi="Times New Roman" w:cs="Times New Roman"/>
        </w:rPr>
        <w:t xml:space="preserve"> yüzde</w:t>
      </w:r>
      <w:r w:rsidRPr="008C0FFC">
        <w:rPr>
          <w:rFonts w:ascii="Times New Roman" w:hAnsi="Times New Roman" w:cs="Times New Roman"/>
        </w:rPr>
        <w:t xml:space="preserve"> puan azalmakla birlikte, ABD dolarının payının, Euro ve diğer dövizlere göre daha yüksek olduğu görülm</w:t>
      </w:r>
      <w:r w:rsidR="00D875DB" w:rsidRPr="008C0FFC">
        <w:rPr>
          <w:rFonts w:ascii="Times New Roman" w:hAnsi="Times New Roman" w:cs="Times New Roman"/>
        </w:rPr>
        <w:t>üştür</w:t>
      </w:r>
      <w:r w:rsidRPr="008C0FFC">
        <w:rPr>
          <w:rFonts w:ascii="Times New Roman" w:hAnsi="Times New Roman" w:cs="Times New Roman"/>
        </w:rPr>
        <w:t xml:space="preserve">. 2014 yılı </w:t>
      </w:r>
      <w:r w:rsidR="00337BC0">
        <w:rPr>
          <w:rFonts w:ascii="Times New Roman" w:hAnsi="Times New Roman" w:cs="Times New Roman"/>
        </w:rPr>
        <w:t xml:space="preserve">dördüncü çeyrek </w:t>
      </w:r>
      <w:r w:rsidRPr="008C0FFC">
        <w:rPr>
          <w:rFonts w:ascii="Times New Roman" w:hAnsi="Times New Roman" w:cs="Times New Roman"/>
        </w:rPr>
        <w:t>itiba</w:t>
      </w:r>
      <w:r w:rsidR="00BE5D6A" w:rsidRPr="008C0FFC">
        <w:rPr>
          <w:rFonts w:ascii="Times New Roman" w:hAnsi="Times New Roman" w:cs="Times New Roman"/>
        </w:rPr>
        <w:t>rıyla</w:t>
      </w:r>
      <w:r w:rsidRPr="008C0FFC">
        <w:rPr>
          <w:rFonts w:ascii="Times New Roman" w:hAnsi="Times New Roman" w:cs="Times New Roman"/>
        </w:rPr>
        <w:t xml:space="preserve">, kısa vadeli dış borç stokunun </w:t>
      </w:r>
      <w:r w:rsidR="004520EC">
        <w:rPr>
          <w:rFonts w:ascii="Times New Roman" w:hAnsi="Times New Roman" w:cs="Times New Roman"/>
        </w:rPr>
        <w:t>%53</w:t>
      </w:r>
      <w:r w:rsidR="00BE5D6A" w:rsidRPr="008C0FFC">
        <w:rPr>
          <w:rFonts w:ascii="Times New Roman" w:hAnsi="Times New Roman" w:cs="Times New Roman"/>
        </w:rPr>
        <w:t>’</w:t>
      </w:r>
      <w:r w:rsidR="004520EC">
        <w:rPr>
          <w:rFonts w:ascii="Times New Roman" w:hAnsi="Times New Roman" w:cs="Times New Roman"/>
        </w:rPr>
        <w:t>ü</w:t>
      </w:r>
      <w:r w:rsidRPr="008C0FFC">
        <w:rPr>
          <w:rFonts w:ascii="Times New Roman" w:hAnsi="Times New Roman" w:cs="Times New Roman"/>
        </w:rPr>
        <w:t xml:space="preserve"> </w:t>
      </w:r>
      <w:r w:rsidR="004520EC">
        <w:rPr>
          <w:rFonts w:ascii="Times New Roman" w:hAnsi="Times New Roman" w:cs="Times New Roman"/>
        </w:rPr>
        <w:t>ABD doları, %30</w:t>
      </w:r>
      <w:r w:rsidR="00354BA8">
        <w:rPr>
          <w:rFonts w:ascii="Times New Roman" w:hAnsi="Times New Roman" w:cs="Times New Roman"/>
        </w:rPr>
        <w:t>,</w:t>
      </w:r>
      <w:r w:rsidR="004520EC">
        <w:rPr>
          <w:rFonts w:ascii="Times New Roman" w:hAnsi="Times New Roman" w:cs="Times New Roman"/>
        </w:rPr>
        <w:t>9</w:t>
      </w:r>
      <w:r w:rsidR="00BE5D6A" w:rsidRPr="008C0FFC">
        <w:rPr>
          <w:rFonts w:ascii="Times New Roman" w:hAnsi="Times New Roman" w:cs="Times New Roman"/>
        </w:rPr>
        <w:t>’</w:t>
      </w:r>
      <w:r w:rsidR="004520EC">
        <w:rPr>
          <w:rFonts w:ascii="Times New Roman" w:hAnsi="Times New Roman" w:cs="Times New Roman"/>
        </w:rPr>
        <w:t>u</w:t>
      </w:r>
      <w:r w:rsidRPr="008C0FFC">
        <w:rPr>
          <w:rFonts w:ascii="Times New Roman" w:hAnsi="Times New Roman" w:cs="Times New Roman"/>
        </w:rPr>
        <w:t xml:space="preserve"> Euro, </w:t>
      </w:r>
      <w:r w:rsidR="00BE5D6A" w:rsidRPr="008C0FFC">
        <w:rPr>
          <w:rFonts w:ascii="Times New Roman" w:hAnsi="Times New Roman" w:cs="Times New Roman"/>
        </w:rPr>
        <w:t>%1</w:t>
      </w:r>
      <w:r w:rsidR="004520EC">
        <w:rPr>
          <w:rFonts w:ascii="Times New Roman" w:hAnsi="Times New Roman" w:cs="Times New Roman"/>
        </w:rPr>
        <w:t>3</w:t>
      </w:r>
      <w:r w:rsidR="00354BA8">
        <w:rPr>
          <w:rFonts w:ascii="Times New Roman" w:hAnsi="Times New Roman" w:cs="Times New Roman"/>
        </w:rPr>
        <w:t>,</w:t>
      </w:r>
      <w:r w:rsidR="004520EC">
        <w:rPr>
          <w:rFonts w:ascii="Times New Roman" w:hAnsi="Times New Roman" w:cs="Times New Roman"/>
        </w:rPr>
        <w:t>5</w:t>
      </w:r>
      <w:r w:rsidR="00BE5D6A" w:rsidRPr="008C0FFC">
        <w:rPr>
          <w:rFonts w:ascii="Times New Roman" w:hAnsi="Times New Roman" w:cs="Times New Roman"/>
        </w:rPr>
        <w:t>’i TL ve %2,</w:t>
      </w:r>
      <w:r w:rsidR="004520EC">
        <w:rPr>
          <w:rFonts w:ascii="Times New Roman" w:hAnsi="Times New Roman" w:cs="Times New Roman"/>
        </w:rPr>
        <w:t>7</w:t>
      </w:r>
      <w:r w:rsidRPr="008C0FFC">
        <w:rPr>
          <w:rFonts w:ascii="Times New Roman" w:hAnsi="Times New Roman" w:cs="Times New Roman"/>
        </w:rPr>
        <w:t>’</w:t>
      </w:r>
      <w:r w:rsidR="004520EC">
        <w:rPr>
          <w:rFonts w:ascii="Times New Roman" w:hAnsi="Times New Roman" w:cs="Times New Roman"/>
        </w:rPr>
        <w:t>si</w:t>
      </w:r>
      <w:r w:rsidRPr="008C0FFC">
        <w:rPr>
          <w:rFonts w:ascii="Times New Roman" w:hAnsi="Times New Roman" w:cs="Times New Roman"/>
        </w:rPr>
        <w:t xml:space="preserve"> de diğer döviz cinslerinden oluşmaktadır (Şekil 2).</w:t>
      </w:r>
    </w:p>
    <w:p w:rsidR="000D1FAF" w:rsidRPr="008C0FFC" w:rsidRDefault="000D1FAF" w:rsidP="002963F9">
      <w:pPr>
        <w:jc w:val="both"/>
        <w:rPr>
          <w:rFonts w:ascii="Times New Roman" w:hAnsi="Times New Roman" w:cs="Times New Roman"/>
        </w:rPr>
      </w:pPr>
      <w:r w:rsidRPr="008C0FFC">
        <w:rPr>
          <w:rFonts w:ascii="Times New Roman" w:hAnsi="Times New Roman" w:cs="Times New Roman"/>
        </w:rPr>
        <w:t xml:space="preserve">Şekil 2: Kısa Vadeli Dış Borç Stokunun </w:t>
      </w:r>
      <w:r w:rsidR="00BE5D6A" w:rsidRPr="008C0FFC">
        <w:rPr>
          <w:rFonts w:ascii="Times New Roman" w:hAnsi="Times New Roman" w:cs="Times New Roman"/>
        </w:rPr>
        <w:t>D</w:t>
      </w:r>
      <w:r w:rsidR="00CD1186">
        <w:rPr>
          <w:rFonts w:ascii="Times New Roman" w:hAnsi="Times New Roman" w:cs="Times New Roman"/>
        </w:rPr>
        <w:t>öviz Kompozisyonu (2005-2014</w:t>
      </w:r>
      <w:r w:rsidRPr="008C0FFC">
        <w:rPr>
          <w:rFonts w:ascii="Times New Roman" w:hAnsi="Times New Roman" w:cs="Times New Roman"/>
        </w:rPr>
        <w:t>)</w:t>
      </w:r>
    </w:p>
    <w:p w:rsidR="000D1FAF" w:rsidRPr="008C0FFC" w:rsidRDefault="00D46E04" w:rsidP="002963F9">
      <w:pPr>
        <w:jc w:val="both"/>
        <w:rPr>
          <w:rFonts w:ascii="Times New Roman" w:hAnsi="Times New Roman" w:cs="Times New Roman"/>
        </w:rPr>
      </w:pPr>
      <w:r w:rsidRPr="00D46E04">
        <w:drawing>
          <wp:inline distT="0" distB="0" distL="0" distR="0" wp14:anchorId="40D12FC0" wp14:editId="3421C2ED">
            <wp:extent cx="5972810" cy="2591564"/>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72810" cy="2591564"/>
                    </a:xfrm>
                    <a:prstGeom prst="rect">
                      <a:avLst/>
                    </a:prstGeom>
                    <a:noFill/>
                    <a:ln>
                      <a:noFill/>
                    </a:ln>
                  </pic:spPr>
                </pic:pic>
              </a:graphicData>
            </a:graphic>
          </wp:inline>
        </w:drawing>
      </w:r>
    </w:p>
    <w:p w:rsidR="000D1FAF" w:rsidRPr="008C0FFC" w:rsidRDefault="000D1FAF" w:rsidP="002963F9">
      <w:pPr>
        <w:jc w:val="both"/>
        <w:rPr>
          <w:rFonts w:ascii="Times New Roman" w:hAnsi="Times New Roman" w:cs="Times New Roman"/>
        </w:rPr>
      </w:pPr>
      <w:r w:rsidRPr="008C0FFC">
        <w:rPr>
          <w:rFonts w:ascii="Times New Roman" w:hAnsi="Times New Roman" w:cs="Times New Roman"/>
        </w:rPr>
        <w:t>Kaynak: TCMB</w:t>
      </w:r>
    </w:p>
    <w:p w:rsidR="00412381" w:rsidRDefault="000D1FAF" w:rsidP="00635369">
      <w:pPr>
        <w:jc w:val="both"/>
      </w:pPr>
      <w:r w:rsidRPr="008C0FFC">
        <w:rPr>
          <w:rFonts w:ascii="Times New Roman" w:hAnsi="Times New Roman" w:cs="Times New Roman"/>
        </w:rPr>
        <w:t>Son olarak kısa vadeli dış borç stokunu kalan vadeye</w:t>
      </w:r>
      <w:r w:rsidR="00113CC2">
        <w:rPr>
          <w:rFonts w:ascii="Times New Roman" w:hAnsi="Times New Roman" w:cs="Times New Roman"/>
        </w:rPr>
        <w:t xml:space="preserve"> göre değerlendirmek gerekirse </w:t>
      </w:r>
      <w:r w:rsidR="00F104FA">
        <w:rPr>
          <w:rFonts w:ascii="Times New Roman" w:hAnsi="Times New Roman" w:cs="Times New Roman"/>
        </w:rPr>
        <w:t>Aralık</w:t>
      </w:r>
      <w:r w:rsidR="00113CC2">
        <w:rPr>
          <w:rFonts w:ascii="Times New Roman" w:hAnsi="Times New Roman" w:cs="Times New Roman"/>
        </w:rPr>
        <w:t xml:space="preserve"> </w:t>
      </w:r>
      <w:r w:rsidR="00BE5D6A" w:rsidRPr="008C0FFC">
        <w:rPr>
          <w:rFonts w:ascii="Times New Roman" w:hAnsi="Times New Roman" w:cs="Times New Roman"/>
        </w:rPr>
        <w:t xml:space="preserve">ayı </w:t>
      </w:r>
      <w:r w:rsidRPr="008C0FFC">
        <w:rPr>
          <w:rFonts w:ascii="Times New Roman" w:hAnsi="Times New Roman" w:cs="Times New Roman"/>
        </w:rPr>
        <w:t xml:space="preserve">sonu </w:t>
      </w:r>
      <w:r w:rsidR="00BE5D6A" w:rsidRPr="008C0FFC">
        <w:rPr>
          <w:rFonts w:ascii="Times New Roman" w:hAnsi="Times New Roman" w:cs="Times New Roman"/>
        </w:rPr>
        <w:t>itibarıyla</w:t>
      </w:r>
      <w:r w:rsidR="006F7B49">
        <w:rPr>
          <w:rFonts w:ascii="Times New Roman" w:hAnsi="Times New Roman" w:cs="Times New Roman"/>
        </w:rPr>
        <w:t>,</w:t>
      </w:r>
      <w:r w:rsidR="002963F9" w:rsidRPr="008C0FFC">
        <w:rPr>
          <w:rFonts w:ascii="Times New Roman" w:hAnsi="Times New Roman" w:cs="Times New Roman"/>
        </w:rPr>
        <w:t xml:space="preserve"> </w:t>
      </w:r>
      <w:r w:rsidR="00D875DB" w:rsidRPr="008C0FFC">
        <w:rPr>
          <w:rFonts w:ascii="Times New Roman" w:hAnsi="Times New Roman" w:cs="Times New Roman"/>
        </w:rPr>
        <w:t xml:space="preserve">orijinal vadesine bakılmaksızın </w:t>
      </w:r>
      <w:r w:rsidR="002963F9" w:rsidRPr="008C0FFC">
        <w:rPr>
          <w:rFonts w:ascii="Times New Roman" w:hAnsi="Times New Roman" w:cs="Times New Roman"/>
        </w:rPr>
        <w:t>vadesine 1 yıl veya daha az kalmış kısa vadeli dış borç stoku</w:t>
      </w:r>
      <w:r w:rsidR="00D875DB" w:rsidRPr="008C0FFC">
        <w:rPr>
          <w:rFonts w:ascii="Times New Roman" w:hAnsi="Times New Roman" w:cs="Times New Roman"/>
        </w:rPr>
        <w:t>nun</w:t>
      </w:r>
      <w:r w:rsidR="00F104FA">
        <w:rPr>
          <w:rFonts w:ascii="Times New Roman" w:hAnsi="Times New Roman" w:cs="Times New Roman"/>
        </w:rPr>
        <w:t xml:space="preserve"> 166,8</w:t>
      </w:r>
      <w:r w:rsidR="002963F9" w:rsidRPr="008C0FFC">
        <w:rPr>
          <w:rFonts w:ascii="Times New Roman" w:hAnsi="Times New Roman" w:cs="Times New Roman"/>
        </w:rPr>
        <w:t xml:space="preserve"> milyar ABD doları düzeyinde gerçekleş</w:t>
      </w:r>
      <w:r w:rsidR="00D875DB" w:rsidRPr="008C0FFC">
        <w:rPr>
          <w:rFonts w:ascii="Times New Roman" w:hAnsi="Times New Roman" w:cs="Times New Roman"/>
        </w:rPr>
        <w:t>tiği görülmektedir. Bu</w:t>
      </w:r>
      <w:r w:rsidR="002963F9" w:rsidRPr="008C0FFC">
        <w:rPr>
          <w:rFonts w:ascii="Times New Roman" w:hAnsi="Times New Roman" w:cs="Times New Roman"/>
        </w:rPr>
        <w:t xml:space="preserve"> stokun </w:t>
      </w:r>
      <w:r w:rsidR="00BE5D6A" w:rsidRPr="008C0FFC">
        <w:rPr>
          <w:rFonts w:ascii="Times New Roman" w:hAnsi="Times New Roman" w:cs="Times New Roman"/>
        </w:rPr>
        <w:t>yaklaşık %</w:t>
      </w:r>
      <w:r w:rsidR="00F104FA">
        <w:rPr>
          <w:rFonts w:ascii="Times New Roman" w:hAnsi="Times New Roman" w:cs="Times New Roman"/>
        </w:rPr>
        <w:t>53</w:t>
      </w:r>
      <w:r w:rsidR="00113CC2">
        <w:rPr>
          <w:rFonts w:ascii="Times New Roman" w:hAnsi="Times New Roman" w:cs="Times New Roman"/>
        </w:rPr>
        <w:t>,</w:t>
      </w:r>
      <w:r w:rsidR="00F104FA">
        <w:rPr>
          <w:rFonts w:ascii="Times New Roman" w:hAnsi="Times New Roman" w:cs="Times New Roman"/>
        </w:rPr>
        <w:t>5</w:t>
      </w:r>
      <w:r w:rsidR="00BE5D6A" w:rsidRPr="008C0FFC">
        <w:rPr>
          <w:rFonts w:ascii="Times New Roman" w:hAnsi="Times New Roman" w:cs="Times New Roman"/>
        </w:rPr>
        <w:t>’</w:t>
      </w:r>
      <w:r w:rsidR="00F104FA">
        <w:rPr>
          <w:rFonts w:ascii="Times New Roman" w:hAnsi="Times New Roman" w:cs="Times New Roman"/>
        </w:rPr>
        <w:t>i</w:t>
      </w:r>
      <w:r w:rsidR="00BE5D6A" w:rsidRPr="008C0FFC">
        <w:rPr>
          <w:rFonts w:ascii="Times New Roman" w:hAnsi="Times New Roman" w:cs="Times New Roman"/>
        </w:rPr>
        <w:t xml:space="preserve"> </w:t>
      </w:r>
      <w:r w:rsidR="00D875DB" w:rsidRPr="008C0FFC">
        <w:rPr>
          <w:rFonts w:ascii="Times New Roman" w:hAnsi="Times New Roman" w:cs="Times New Roman"/>
        </w:rPr>
        <w:t>bankal</w:t>
      </w:r>
      <w:r w:rsidR="00F104FA">
        <w:rPr>
          <w:rFonts w:ascii="Times New Roman" w:hAnsi="Times New Roman" w:cs="Times New Roman"/>
        </w:rPr>
        <w:t xml:space="preserve">arın borçlarından oluşmaktadır. </w:t>
      </w:r>
      <w:r w:rsidR="00D875DB" w:rsidRPr="008C0FFC">
        <w:rPr>
          <w:rFonts w:ascii="Times New Roman" w:hAnsi="Times New Roman" w:cs="Times New Roman"/>
        </w:rPr>
        <w:t>K</w:t>
      </w:r>
      <w:r w:rsidR="00F104FA">
        <w:rPr>
          <w:rFonts w:ascii="Times New Roman" w:hAnsi="Times New Roman" w:cs="Times New Roman"/>
        </w:rPr>
        <w:t>alan vadeye göre dış borç stoku</w:t>
      </w:r>
      <w:r w:rsidR="00D875DB" w:rsidRPr="008C0FFC">
        <w:rPr>
          <w:rFonts w:ascii="Times New Roman" w:hAnsi="Times New Roman" w:cs="Times New Roman"/>
        </w:rPr>
        <w:t xml:space="preserve"> b</w:t>
      </w:r>
      <w:r w:rsidR="002963F9" w:rsidRPr="008C0FFC">
        <w:rPr>
          <w:rFonts w:ascii="Times New Roman" w:hAnsi="Times New Roman" w:cs="Times New Roman"/>
        </w:rPr>
        <w:t>o</w:t>
      </w:r>
      <w:r w:rsidR="00D875DB" w:rsidRPr="008C0FFC">
        <w:rPr>
          <w:rFonts w:ascii="Times New Roman" w:hAnsi="Times New Roman" w:cs="Times New Roman"/>
        </w:rPr>
        <w:t xml:space="preserve">rçlu bazında </w:t>
      </w:r>
      <w:r w:rsidR="002963F9" w:rsidRPr="008C0FFC">
        <w:rPr>
          <w:rFonts w:ascii="Times New Roman" w:hAnsi="Times New Roman" w:cs="Times New Roman"/>
        </w:rPr>
        <w:t>e</w:t>
      </w:r>
      <w:r w:rsidR="00D875DB" w:rsidRPr="008C0FFC">
        <w:rPr>
          <w:rFonts w:ascii="Times New Roman" w:hAnsi="Times New Roman" w:cs="Times New Roman"/>
        </w:rPr>
        <w:t>le alın</w:t>
      </w:r>
      <w:r w:rsidR="00BE5D6A" w:rsidRPr="008C0FFC">
        <w:rPr>
          <w:rFonts w:ascii="Times New Roman" w:hAnsi="Times New Roman" w:cs="Times New Roman"/>
        </w:rPr>
        <w:t>dığında, özel sektörün %</w:t>
      </w:r>
      <w:r w:rsidR="001C42B4">
        <w:rPr>
          <w:rFonts w:ascii="Times New Roman" w:hAnsi="Times New Roman" w:cs="Times New Roman"/>
        </w:rPr>
        <w:t>85</w:t>
      </w:r>
      <w:r w:rsidR="00465103" w:rsidRPr="008C0FFC">
        <w:rPr>
          <w:rFonts w:ascii="Times New Roman" w:hAnsi="Times New Roman" w:cs="Times New Roman"/>
        </w:rPr>
        <w:t>,</w:t>
      </w:r>
      <w:r w:rsidR="00F104FA">
        <w:rPr>
          <w:rFonts w:ascii="Times New Roman" w:hAnsi="Times New Roman" w:cs="Times New Roman"/>
        </w:rPr>
        <w:t>14</w:t>
      </w:r>
      <w:r w:rsidR="00BE5D6A" w:rsidRPr="008C0FFC">
        <w:rPr>
          <w:rFonts w:ascii="Times New Roman" w:hAnsi="Times New Roman" w:cs="Times New Roman"/>
        </w:rPr>
        <w:t>’l</w:t>
      </w:r>
      <w:r w:rsidR="00F104FA">
        <w:rPr>
          <w:rFonts w:ascii="Times New Roman" w:hAnsi="Times New Roman" w:cs="Times New Roman"/>
        </w:rPr>
        <w:t>ü</w:t>
      </w:r>
      <w:r w:rsidR="00BE5D6A" w:rsidRPr="008C0FFC">
        <w:rPr>
          <w:rFonts w:ascii="Times New Roman" w:hAnsi="Times New Roman" w:cs="Times New Roman"/>
        </w:rPr>
        <w:t>k</w:t>
      </w:r>
      <w:r w:rsidR="00D875DB" w:rsidRPr="008C0FFC">
        <w:rPr>
          <w:rFonts w:ascii="Times New Roman" w:hAnsi="Times New Roman" w:cs="Times New Roman"/>
        </w:rPr>
        <w:t xml:space="preserve"> oran ile en büyük</w:t>
      </w:r>
      <w:r w:rsidR="00465103" w:rsidRPr="008C0FFC">
        <w:rPr>
          <w:rFonts w:ascii="Times New Roman" w:hAnsi="Times New Roman" w:cs="Times New Roman"/>
        </w:rPr>
        <w:t xml:space="preserve"> paya sahip olduğu tespit edilmiştir.</w:t>
      </w:r>
      <w:r w:rsidR="00D875DB" w:rsidRPr="008C0FFC">
        <w:rPr>
          <w:rFonts w:ascii="Times New Roman" w:hAnsi="Times New Roman" w:cs="Times New Roman"/>
        </w:rPr>
        <w:t xml:space="preserve"> Kamu sektörü ve Merkez Bankası’nın payları ise </w:t>
      </w:r>
      <w:r w:rsidR="00F104FA">
        <w:rPr>
          <w:rFonts w:ascii="Times New Roman" w:hAnsi="Times New Roman" w:cs="Times New Roman"/>
        </w:rPr>
        <w:t>sırasıyla, %14,03</w:t>
      </w:r>
      <w:r w:rsidR="00BE5D6A" w:rsidRPr="008C0FFC">
        <w:rPr>
          <w:rFonts w:ascii="Times New Roman" w:hAnsi="Times New Roman" w:cs="Times New Roman"/>
        </w:rPr>
        <w:t xml:space="preserve"> ve %</w:t>
      </w:r>
      <w:r w:rsidR="00465103" w:rsidRPr="008C0FFC">
        <w:rPr>
          <w:rFonts w:ascii="Times New Roman" w:hAnsi="Times New Roman" w:cs="Times New Roman"/>
        </w:rPr>
        <w:t>0,</w:t>
      </w:r>
      <w:r w:rsidR="00F104FA">
        <w:rPr>
          <w:rFonts w:ascii="Times New Roman" w:hAnsi="Times New Roman" w:cs="Times New Roman"/>
        </w:rPr>
        <w:t>82’di</w:t>
      </w:r>
      <w:r w:rsidR="00D875DB" w:rsidRPr="008C0FFC">
        <w:rPr>
          <w:rFonts w:ascii="Times New Roman" w:hAnsi="Times New Roman" w:cs="Times New Roman"/>
        </w:rPr>
        <w:t>r.</w:t>
      </w:r>
    </w:p>
    <w:sectPr w:rsidR="00412381" w:rsidSect="00432DF5">
      <w:footerReference w:type="default" r:id="rId13"/>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6A84" w:rsidRDefault="00856A84" w:rsidP="004A23EE">
      <w:pPr>
        <w:spacing w:after="0" w:line="240" w:lineRule="auto"/>
      </w:pPr>
      <w:r>
        <w:separator/>
      </w:r>
    </w:p>
  </w:endnote>
  <w:endnote w:type="continuationSeparator" w:id="0">
    <w:p w:rsidR="00856A84" w:rsidRDefault="00856A84" w:rsidP="004A23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04229"/>
      <w:docPartObj>
        <w:docPartGallery w:val="Page Numbers (Bottom of Page)"/>
        <w:docPartUnique/>
      </w:docPartObj>
    </w:sdtPr>
    <w:sdtEndPr/>
    <w:sdtContent>
      <w:p w:rsidR="00D875DB" w:rsidRDefault="00856A84">
        <w:pPr>
          <w:pStyle w:val="Altbilgi"/>
          <w:jc w:val="right"/>
        </w:pPr>
        <w:r>
          <w:fldChar w:fldCharType="begin"/>
        </w:r>
        <w:r>
          <w:instrText xml:space="preserve"> PAGE   \* MERGEFORMAT </w:instrText>
        </w:r>
        <w:r>
          <w:fldChar w:fldCharType="separate"/>
        </w:r>
        <w:r w:rsidR="00566CA8">
          <w:rPr>
            <w:noProof/>
          </w:rPr>
          <w:t>3</w:t>
        </w:r>
        <w:r>
          <w:rPr>
            <w:noProof/>
          </w:rPr>
          <w:fldChar w:fldCharType="end"/>
        </w:r>
      </w:p>
    </w:sdtContent>
  </w:sdt>
  <w:p w:rsidR="00D875DB" w:rsidRDefault="00D875DB">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6A84" w:rsidRDefault="00856A84" w:rsidP="004A23EE">
      <w:pPr>
        <w:spacing w:after="0" w:line="240" w:lineRule="auto"/>
      </w:pPr>
      <w:r>
        <w:separator/>
      </w:r>
    </w:p>
  </w:footnote>
  <w:footnote w:type="continuationSeparator" w:id="0">
    <w:p w:rsidR="00856A84" w:rsidRDefault="00856A84" w:rsidP="004A23E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E81403"/>
    <w:multiLevelType w:val="hybridMultilevel"/>
    <w:tmpl w:val="EB28E5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7D0F6CB7"/>
    <w:multiLevelType w:val="hybridMultilevel"/>
    <w:tmpl w:val="EF66A1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3355"/>
    <w:rsid w:val="000701FD"/>
    <w:rsid w:val="00077DBA"/>
    <w:rsid w:val="000D18BE"/>
    <w:rsid w:val="000D1FAF"/>
    <w:rsid w:val="000D6E64"/>
    <w:rsid w:val="00113CC2"/>
    <w:rsid w:val="00146E16"/>
    <w:rsid w:val="0017350D"/>
    <w:rsid w:val="00190AA1"/>
    <w:rsid w:val="001C42B4"/>
    <w:rsid w:val="001C74C3"/>
    <w:rsid w:val="001E11A2"/>
    <w:rsid w:val="001E5A63"/>
    <w:rsid w:val="001F27E9"/>
    <w:rsid w:val="001F7633"/>
    <w:rsid w:val="002319EB"/>
    <w:rsid w:val="00233BD5"/>
    <w:rsid w:val="00243F52"/>
    <w:rsid w:val="00251C0B"/>
    <w:rsid w:val="0025674F"/>
    <w:rsid w:val="002942B2"/>
    <w:rsid w:val="002963F9"/>
    <w:rsid w:val="002D3475"/>
    <w:rsid w:val="002D3E19"/>
    <w:rsid w:val="00323271"/>
    <w:rsid w:val="00337BC0"/>
    <w:rsid w:val="00354BA8"/>
    <w:rsid w:val="00356CFC"/>
    <w:rsid w:val="00357954"/>
    <w:rsid w:val="003641B3"/>
    <w:rsid w:val="00374B08"/>
    <w:rsid w:val="003A57CB"/>
    <w:rsid w:val="00412381"/>
    <w:rsid w:val="00425F33"/>
    <w:rsid w:val="0043077D"/>
    <w:rsid w:val="00432DF5"/>
    <w:rsid w:val="004520EC"/>
    <w:rsid w:val="00465103"/>
    <w:rsid w:val="00481D00"/>
    <w:rsid w:val="004A23EE"/>
    <w:rsid w:val="004D3B1B"/>
    <w:rsid w:val="004E1F2F"/>
    <w:rsid w:val="00537A36"/>
    <w:rsid w:val="005405F5"/>
    <w:rsid w:val="0055668B"/>
    <w:rsid w:val="00566CA8"/>
    <w:rsid w:val="00574C38"/>
    <w:rsid w:val="00591547"/>
    <w:rsid w:val="005B25D6"/>
    <w:rsid w:val="005C23EE"/>
    <w:rsid w:val="005C53F8"/>
    <w:rsid w:val="005F460B"/>
    <w:rsid w:val="006020BD"/>
    <w:rsid w:val="00627A46"/>
    <w:rsid w:val="00635369"/>
    <w:rsid w:val="0067515A"/>
    <w:rsid w:val="00695016"/>
    <w:rsid w:val="006A687D"/>
    <w:rsid w:val="006B2113"/>
    <w:rsid w:val="006D41B5"/>
    <w:rsid w:val="006F7B49"/>
    <w:rsid w:val="0070186C"/>
    <w:rsid w:val="007110AD"/>
    <w:rsid w:val="00731B2B"/>
    <w:rsid w:val="007330A1"/>
    <w:rsid w:val="007441EB"/>
    <w:rsid w:val="00763473"/>
    <w:rsid w:val="00771314"/>
    <w:rsid w:val="007736BE"/>
    <w:rsid w:val="007D79D8"/>
    <w:rsid w:val="00856A84"/>
    <w:rsid w:val="00882AC1"/>
    <w:rsid w:val="008C0FFC"/>
    <w:rsid w:val="008C2C15"/>
    <w:rsid w:val="008D1077"/>
    <w:rsid w:val="00911741"/>
    <w:rsid w:val="00917F91"/>
    <w:rsid w:val="009805F0"/>
    <w:rsid w:val="009C4086"/>
    <w:rsid w:val="009F54F1"/>
    <w:rsid w:val="00A3231D"/>
    <w:rsid w:val="00A51EF0"/>
    <w:rsid w:val="00A77365"/>
    <w:rsid w:val="00A814BE"/>
    <w:rsid w:val="00A97D78"/>
    <w:rsid w:val="00AD2065"/>
    <w:rsid w:val="00AE3004"/>
    <w:rsid w:val="00B33D14"/>
    <w:rsid w:val="00B80B7E"/>
    <w:rsid w:val="00B8612E"/>
    <w:rsid w:val="00B95D44"/>
    <w:rsid w:val="00BC294E"/>
    <w:rsid w:val="00BC5F10"/>
    <w:rsid w:val="00BD41E2"/>
    <w:rsid w:val="00BE5D6A"/>
    <w:rsid w:val="00BF3E70"/>
    <w:rsid w:val="00C144CC"/>
    <w:rsid w:val="00C21D8B"/>
    <w:rsid w:val="00C61B29"/>
    <w:rsid w:val="00C96347"/>
    <w:rsid w:val="00CB3B3E"/>
    <w:rsid w:val="00CC7D5F"/>
    <w:rsid w:val="00CD1186"/>
    <w:rsid w:val="00D2299D"/>
    <w:rsid w:val="00D23355"/>
    <w:rsid w:val="00D46E04"/>
    <w:rsid w:val="00D76048"/>
    <w:rsid w:val="00D875DB"/>
    <w:rsid w:val="00DB196B"/>
    <w:rsid w:val="00DC0D39"/>
    <w:rsid w:val="00DC5FDC"/>
    <w:rsid w:val="00DE7934"/>
    <w:rsid w:val="00E53AEE"/>
    <w:rsid w:val="00E56C02"/>
    <w:rsid w:val="00EB586D"/>
    <w:rsid w:val="00ED28D3"/>
    <w:rsid w:val="00EF4E45"/>
    <w:rsid w:val="00F06C99"/>
    <w:rsid w:val="00F104FA"/>
    <w:rsid w:val="00F82FEE"/>
    <w:rsid w:val="00FC5BC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065"/>
    <w:rPr>
      <w:rFonts w:eastAsiaTheme="minorEastAsia"/>
      <w:lang w:val="tr-TR"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D206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D2065"/>
    <w:rPr>
      <w:rFonts w:eastAsiaTheme="minorEastAsia"/>
      <w:lang w:val="tr-TR" w:eastAsia="tr-TR"/>
    </w:rPr>
  </w:style>
  <w:style w:type="paragraph" w:styleId="BalonMetni">
    <w:name w:val="Balloon Text"/>
    <w:basedOn w:val="Normal"/>
    <w:link w:val="BalonMetniChar"/>
    <w:uiPriority w:val="99"/>
    <w:semiHidden/>
    <w:unhideWhenUsed/>
    <w:rsid w:val="00AD206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D2065"/>
    <w:rPr>
      <w:rFonts w:ascii="Tahoma" w:eastAsiaTheme="minorEastAsia" w:hAnsi="Tahoma" w:cs="Tahoma"/>
      <w:sz w:val="16"/>
      <w:szCs w:val="16"/>
      <w:lang w:val="tr-TR" w:eastAsia="tr-TR"/>
    </w:rPr>
  </w:style>
  <w:style w:type="paragraph" w:styleId="ListeParagraf">
    <w:name w:val="List Paragraph"/>
    <w:basedOn w:val="Normal"/>
    <w:uiPriority w:val="34"/>
    <w:qFormat/>
    <w:rsid w:val="00AD2065"/>
    <w:pPr>
      <w:ind w:left="720"/>
      <w:contextualSpacing/>
    </w:pPr>
  </w:style>
  <w:style w:type="table" w:styleId="TabloKlavuzu">
    <w:name w:val="Table Grid"/>
    <w:basedOn w:val="NormalTablo"/>
    <w:uiPriority w:val="59"/>
    <w:rsid w:val="00AD2065"/>
    <w:pPr>
      <w:spacing w:after="0" w:line="240" w:lineRule="auto"/>
    </w:pPr>
    <w:rPr>
      <w:rFonts w:eastAsiaTheme="minorEastAsia"/>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bilgi">
    <w:name w:val="footer"/>
    <w:basedOn w:val="Normal"/>
    <w:link w:val="AltbilgiChar"/>
    <w:uiPriority w:val="99"/>
    <w:unhideWhenUsed/>
    <w:rsid w:val="004A23E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A23EE"/>
    <w:rPr>
      <w:rFonts w:eastAsiaTheme="minorEastAsia"/>
      <w:lang w:val="tr-TR"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065"/>
    <w:rPr>
      <w:rFonts w:eastAsiaTheme="minorEastAsia"/>
      <w:lang w:val="tr-TR"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D206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D2065"/>
    <w:rPr>
      <w:rFonts w:eastAsiaTheme="minorEastAsia"/>
      <w:lang w:val="tr-TR" w:eastAsia="tr-TR"/>
    </w:rPr>
  </w:style>
  <w:style w:type="paragraph" w:styleId="BalonMetni">
    <w:name w:val="Balloon Text"/>
    <w:basedOn w:val="Normal"/>
    <w:link w:val="BalonMetniChar"/>
    <w:uiPriority w:val="99"/>
    <w:semiHidden/>
    <w:unhideWhenUsed/>
    <w:rsid w:val="00AD206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D2065"/>
    <w:rPr>
      <w:rFonts w:ascii="Tahoma" w:eastAsiaTheme="minorEastAsia" w:hAnsi="Tahoma" w:cs="Tahoma"/>
      <w:sz w:val="16"/>
      <w:szCs w:val="16"/>
      <w:lang w:val="tr-TR" w:eastAsia="tr-TR"/>
    </w:rPr>
  </w:style>
  <w:style w:type="paragraph" w:styleId="ListeParagraf">
    <w:name w:val="List Paragraph"/>
    <w:basedOn w:val="Normal"/>
    <w:uiPriority w:val="34"/>
    <w:qFormat/>
    <w:rsid w:val="00AD2065"/>
    <w:pPr>
      <w:ind w:left="720"/>
      <w:contextualSpacing/>
    </w:pPr>
  </w:style>
  <w:style w:type="table" w:styleId="TabloKlavuzu">
    <w:name w:val="Table Grid"/>
    <w:basedOn w:val="NormalTablo"/>
    <w:uiPriority w:val="59"/>
    <w:rsid w:val="00AD2065"/>
    <w:pPr>
      <w:spacing w:after="0" w:line="240" w:lineRule="auto"/>
    </w:pPr>
    <w:rPr>
      <w:rFonts w:eastAsiaTheme="minorEastAsia"/>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bilgi">
    <w:name w:val="footer"/>
    <w:basedOn w:val="Normal"/>
    <w:link w:val="AltbilgiChar"/>
    <w:uiPriority w:val="99"/>
    <w:unhideWhenUsed/>
    <w:rsid w:val="004A23E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A23EE"/>
    <w:rPr>
      <w:rFonts w:eastAsiaTheme="minorEastAsia"/>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790153">
      <w:bodyDiv w:val="1"/>
      <w:marLeft w:val="0"/>
      <w:marRight w:val="0"/>
      <w:marTop w:val="0"/>
      <w:marBottom w:val="0"/>
      <w:divBdr>
        <w:top w:val="none" w:sz="0" w:space="0" w:color="auto"/>
        <w:left w:val="none" w:sz="0" w:space="0" w:color="auto"/>
        <w:bottom w:val="none" w:sz="0" w:space="0" w:color="auto"/>
        <w:right w:val="none" w:sz="0" w:space="0" w:color="auto"/>
      </w:divBdr>
    </w:div>
    <w:div w:id="546991225">
      <w:bodyDiv w:val="1"/>
      <w:marLeft w:val="0"/>
      <w:marRight w:val="0"/>
      <w:marTop w:val="0"/>
      <w:marBottom w:val="0"/>
      <w:divBdr>
        <w:top w:val="none" w:sz="0" w:space="0" w:color="auto"/>
        <w:left w:val="none" w:sz="0" w:space="0" w:color="auto"/>
        <w:bottom w:val="none" w:sz="0" w:space="0" w:color="auto"/>
        <w:right w:val="none" w:sz="0" w:space="0" w:color="auto"/>
      </w:divBdr>
    </w:div>
    <w:div w:id="957100771">
      <w:bodyDiv w:val="1"/>
      <w:marLeft w:val="0"/>
      <w:marRight w:val="0"/>
      <w:marTop w:val="0"/>
      <w:marBottom w:val="0"/>
      <w:divBdr>
        <w:top w:val="none" w:sz="0" w:space="0" w:color="auto"/>
        <w:left w:val="none" w:sz="0" w:space="0" w:color="auto"/>
        <w:bottom w:val="none" w:sz="0" w:space="0" w:color="auto"/>
        <w:right w:val="none" w:sz="0" w:space="0" w:color="auto"/>
      </w:divBdr>
    </w:div>
    <w:div w:id="1512259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E2CA50-89B0-4B9B-8FD1-E84CBE9EB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657</Words>
  <Characters>3750</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Asus11PC</cp:lastModifiedBy>
  <cp:revision>14</cp:revision>
  <dcterms:created xsi:type="dcterms:W3CDTF">2015-02-16T13:49:00Z</dcterms:created>
  <dcterms:modified xsi:type="dcterms:W3CDTF">2015-02-16T15:17:00Z</dcterms:modified>
</cp:coreProperties>
</file>