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3A" w:rsidRDefault="00887A88" w:rsidP="00466C3A">
      <w:pPr>
        <w:spacing w:after="0" w:line="240" w:lineRule="auto"/>
        <w:jc w:val="both"/>
        <w:rPr>
          <w:b/>
          <w:color w:val="FF0000"/>
        </w:rPr>
      </w:pPr>
      <w:r w:rsidRPr="00A66ED1">
        <w:rPr>
          <w:b/>
          <w:color w:val="FF0000"/>
        </w:rPr>
        <w:t>8 Nisan 2015 TOBB- Ticaret ve Sanayi Şurası için 5 konu</w:t>
      </w:r>
      <w:r w:rsidR="00CF695F" w:rsidRPr="00A66ED1">
        <w:rPr>
          <w:b/>
          <w:color w:val="FF0000"/>
        </w:rPr>
        <w:t xml:space="preserve"> </w:t>
      </w:r>
    </w:p>
    <w:p w:rsidR="00491FD5" w:rsidRDefault="00491FD5" w:rsidP="00466C3A">
      <w:pPr>
        <w:spacing w:after="0" w:line="240" w:lineRule="auto"/>
        <w:jc w:val="both"/>
        <w:rPr>
          <w:b/>
          <w:color w:val="FF0000"/>
        </w:rPr>
      </w:pPr>
      <w:bookmarkStart w:id="0" w:name="_GoBack"/>
      <w:bookmarkEnd w:id="0"/>
    </w:p>
    <w:p w:rsidR="00887A88" w:rsidRPr="00491FD5" w:rsidRDefault="00CF695F" w:rsidP="00466C3A">
      <w:pPr>
        <w:spacing w:after="0" w:line="240" w:lineRule="auto"/>
        <w:jc w:val="both"/>
        <w:rPr>
          <w:b/>
          <w:sz w:val="28"/>
        </w:rPr>
      </w:pPr>
      <w:r w:rsidRPr="00491FD5">
        <w:rPr>
          <w:b/>
          <w:color w:val="FF0000"/>
          <w:sz w:val="28"/>
        </w:rPr>
        <w:t>Gaziantep Sanayi Odası</w:t>
      </w:r>
      <w:r w:rsidRPr="00491FD5">
        <w:rPr>
          <w:b/>
          <w:sz w:val="28"/>
        </w:rPr>
        <w:t xml:space="preserve"> </w:t>
      </w:r>
      <w:r w:rsidR="008D24EA" w:rsidRPr="00491FD5">
        <w:rPr>
          <w:b/>
          <w:color w:val="FF0000"/>
          <w:sz w:val="28"/>
        </w:rPr>
        <w:t>(GSO)</w:t>
      </w:r>
    </w:p>
    <w:p w:rsidR="00466C3A" w:rsidRPr="00A66ED1" w:rsidRDefault="00466C3A" w:rsidP="00466C3A">
      <w:pPr>
        <w:spacing w:after="0" w:line="240" w:lineRule="auto"/>
        <w:jc w:val="both"/>
        <w:rPr>
          <w:b/>
        </w:rPr>
      </w:pPr>
    </w:p>
    <w:p w:rsidR="00CA2229" w:rsidRPr="00A66ED1" w:rsidRDefault="00887A88" w:rsidP="00466C3A">
      <w:pPr>
        <w:spacing w:after="0" w:line="240" w:lineRule="auto"/>
        <w:jc w:val="both"/>
        <w:rPr>
          <w:b/>
          <w:color w:val="2602BE"/>
        </w:rPr>
      </w:pPr>
      <w:r w:rsidRPr="00A66ED1">
        <w:rPr>
          <w:b/>
          <w:color w:val="2602BE"/>
        </w:rPr>
        <w:t>1-</w:t>
      </w:r>
      <w:r w:rsidR="00A66ED1" w:rsidRPr="00A66ED1">
        <w:rPr>
          <w:b/>
          <w:color w:val="2602BE"/>
        </w:rPr>
        <w:t>Sorun: Kaynak</w:t>
      </w:r>
      <w:r w:rsidRPr="00A66ED1">
        <w:rPr>
          <w:b/>
          <w:color w:val="2602BE"/>
        </w:rPr>
        <w:t xml:space="preserve"> Kul</w:t>
      </w:r>
      <w:r w:rsidR="00491FD5">
        <w:rPr>
          <w:b/>
          <w:color w:val="2602BE"/>
        </w:rPr>
        <w:t>lanımı Destekleme Fonu (KKDF), Sanayiciler Üzerinde Büyük Bir Y</w:t>
      </w:r>
      <w:r w:rsidRPr="00A66ED1">
        <w:rPr>
          <w:b/>
          <w:color w:val="2602BE"/>
        </w:rPr>
        <w:t>ük</w:t>
      </w:r>
      <w:r w:rsidR="00491FD5">
        <w:rPr>
          <w:b/>
          <w:color w:val="2602BE"/>
        </w:rPr>
        <w:t xml:space="preserve"> O</w:t>
      </w:r>
      <w:r w:rsidRPr="00A66ED1">
        <w:rPr>
          <w:b/>
          <w:color w:val="2602BE"/>
        </w:rPr>
        <w:t>luşturmaktadır.</w:t>
      </w:r>
    </w:p>
    <w:p w:rsidR="00466C3A" w:rsidRDefault="00466C3A" w:rsidP="00466C3A">
      <w:pPr>
        <w:spacing w:after="0" w:line="240" w:lineRule="auto"/>
        <w:jc w:val="both"/>
      </w:pPr>
    </w:p>
    <w:p w:rsidR="00887A88" w:rsidRPr="008D24EA" w:rsidRDefault="00E2052B" w:rsidP="00466C3A">
      <w:pPr>
        <w:spacing w:after="0" w:line="240" w:lineRule="auto"/>
        <w:jc w:val="both"/>
        <w:rPr>
          <w:i/>
        </w:rPr>
      </w:pPr>
      <w:r w:rsidRPr="008D24EA">
        <w:rPr>
          <w:b/>
          <w:i/>
        </w:rPr>
        <w:t>Çözüm:</w:t>
      </w:r>
      <w:r w:rsidRPr="008D24EA">
        <w:rPr>
          <w:i/>
        </w:rPr>
        <w:t xml:space="preserve"> Son</w:t>
      </w:r>
      <w:r w:rsidR="00887A88" w:rsidRPr="008D24EA">
        <w:rPr>
          <w:i/>
        </w:rPr>
        <w:t xml:space="preserve"> dönemde dünya piyasalarında bazı sektörlerde hammadde ve makine alımlarında sağlanan uzun vade avantajları, vadeli ithalatta alınan KKDF nedeniyle kullanılamamakta ve ülkemizdeki nakit fonun yurt dışına çıkmasına neden </w:t>
      </w:r>
      <w:r w:rsidRPr="008D24EA">
        <w:rPr>
          <w:i/>
        </w:rPr>
        <w:t>olmaktadır. Bu</w:t>
      </w:r>
      <w:r w:rsidR="00887A88" w:rsidRPr="008D24EA">
        <w:rPr>
          <w:i/>
        </w:rPr>
        <w:t xml:space="preserve"> tür girdiler imalat maliyetini arttırmakta, yurt dışındaki rakipleriyle rekabetini olumsuz etkilemektedir</w:t>
      </w:r>
      <w:r w:rsidR="004700CD">
        <w:rPr>
          <w:i/>
        </w:rPr>
        <w:t xml:space="preserve">. </w:t>
      </w:r>
      <w:r w:rsidR="00887A88" w:rsidRPr="008D24EA">
        <w:rPr>
          <w:i/>
        </w:rPr>
        <w:t xml:space="preserve">Banka ve finans kurumu dışında satıcı kredilerini kullanan firmaların, yapmış oldukları ithalatta alınan KKDF </w:t>
      </w:r>
      <w:proofErr w:type="gramStart"/>
      <w:r w:rsidR="00887A88" w:rsidRPr="008D24EA">
        <w:rPr>
          <w:i/>
        </w:rPr>
        <w:t>ile,</w:t>
      </w:r>
      <w:proofErr w:type="gramEnd"/>
      <w:r w:rsidR="00887A88" w:rsidRPr="008D24EA">
        <w:rPr>
          <w:i/>
        </w:rPr>
        <w:t xml:space="preserve"> “kabul kredili”, “vadeli akreditif” ve “mal mukabili” ödeme şekillerine göre yapılan ithalatta alınan KKDF gözden geçirilmelidir. Doğrudan hammadde </w:t>
      </w:r>
      <w:proofErr w:type="gramStart"/>
      <w:r w:rsidR="00887A88" w:rsidRPr="008D24EA">
        <w:rPr>
          <w:i/>
        </w:rPr>
        <w:t>(</w:t>
      </w:r>
      <w:proofErr w:type="gramEnd"/>
      <w:r w:rsidR="00887A88" w:rsidRPr="008D24EA">
        <w:rPr>
          <w:i/>
        </w:rPr>
        <w:t xml:space="preserve">pamuk, </w:t>
      </w:r>
      <w:r w:rsidR="005860DB" w:rsidRPr="008D24EA">
        <w:rPr>
          <w:i/>
        </w:rPr>
        <w:t>PP, PE… vb.</w:t>
      </w:r>
      <w:r w:rsidR="00887A88" w:rsidRPr="008D24EA">
        <w:rPr>
          <w:i/>
        </w:rPr>
        <w:t>) ve makine teçhizat gibi sanayi girdilerinden alınan KKDF kaldırılmalıdır.</w:t>
      </w:r>
    </w:p>
    <w:p w:rsidR="00466C3A" w:rsidRPr="008D24EA" w:rsidRDefault="00466C3A" w:rsidP="00466C3A">
      <w:pPr>
        <w:spacing w:after="0" w:line="240" w:lineRule="auto"/>
        <w:jc w:val="both"/>
        <w:rPr>
          <w:i/>
        </w:rPr>
      </w:pPr>
    </w:p>
    <w:p w:rsidR="00887A88" w:rsidRPr="008D24EA" w:rsidRDefault="00E2052B" w:rsidP="00466C3A">
      <w:pPr>
        <w:spacing w:after="0" w:line="240" w:lineRule="auto"/>
        <w:jc w:val="both"/>
        <w:rPr>
          <w:i/>
        </w:rPr>
      </w:pPr>
      <w:r w:rsidRPr="008D24EA">
        <w:rPr>
          <w:b/>
          <w:i/>
        </w:rPr>
        <w:t>Kurum:</w:t>
      </w:r>
      <w:r w:rsidRPr="008D24EA">
        <w:rPr>
          <w:i/>
        </w:rPr>
        <w:t xml:space="preserve"> Maliye</w:t>
      </w:r>
      <w:r w:rsidR="00887A88" w:rsidRPr="008D24EA">
        <w:rPr>
          <w:i/>
        </w:rPr>
        <w:t xml:space="preserve"> Bakanlığı</w:t>
      </w:r>
    </w:p>
    <w:p w:rsidR="00466C3A" w:rsidRDefault="00466C3A" w:rsidP="00466C3A">
      <w:pPr>
        <w:spacing w:after="0" w:line="240" w:lineRule="auto"/>
        <w:jc w:val="both"/>
      </w:pPr>
    </w:p>
    <w:p w:rsidR="00887A88" w:rsidRPr="00E2052B" w:rsidRDefault="00887A88" w:rsidP="00466C3A">
      <w:pPr>
        <w:spacing w:after="0" w:line="240" w:lineRule="auto"/>
        <w:jc w:val="both"/>
        <w:rPr>
          <w:b/>
          <w:color w:val="2602BE"/>
        </w:rPr>
      </w:pPr>
      <w:r w:rsidRPr="00E2052B">
        <w:rPr>
          <w:b/>
          <w:color w:val="2602BE"/>
        </w:rPr>
        <w:t>2-</w:t>
      </w:r>
      <w:r w:rsidR="00E2052B" w:rsidRPr="00E2052B">
        <w:rPr>
          <w:b/>
          <w:color w:val="2602BE"/>
        </w:rPr>
        <w:t>Sorun: İstihdamdaki</w:t>
      </w:r>
      <w:r w:rsidRPr="00E2052B">
        <w:rPr>
          <w:b/>
          <w:color w:val="2602BE"/>
        </w:rPr>
        <w:t xml:space="preserve"> İşveren Vergi Yükünün Azaltılması Gerekmektedir.</w:t>
      </w:r>
    </w:p>
    <w:p w:rsidR="00466C3A" w:rsidRDefault="00466C3A" w:rsidP="00466C3A">
      <w:pPr>
        <w:spacing w:after="0" w:line="240" w:lineRule="auto"/>
        <w:jc w:val="both"/>
      </w:pPr>
    </w:p>
    <w:p w:rsidR="00887A88" w:rsidRPr="008D24EA" w:rsidRDefault="00E2052B" w:rsidP="00466C3A">
      <w:pPr>
        <w:spacing w:after="0" w:line="240" w:lineRule="auto"/>
        <w:jc w:val="both"/>
        <w:rPr>
          <w:i/>
        </w:rPr>
      </w:pPr>
      <w:r w:rsidRPr="008D24EA">
        <w:rPr>
          <w:b/>
          <w:i/>
        </w:rPr>
        <w:t>Çözüm:</w:t>
      </w:r>
      <w:r w:rsidRPr="008D24EA">
        <w:rPr>
          <w:i/>
        </w:rPr>
        <w:t xml:space="preserve"> İstihdam</w:t>
      </w:r>
      <w:r w:rsidR="00887A88" w:rsidRPr="008D24EA">
        <w:rPr>
          <w:i/>
        </w:rPr>
        <w:t xml:space="preserve"> üzerindeki vergi yükü dünya piyasalarındaki rakiplerimizin üzerindedir. Rakiplerimizle eşit şartlara gelebilmemiz için istihdamdaki vergi yükünü azaltıcı devlet destekleri sağlanmalıdır.</w:t>
      </w:r>
    </w:p>
    <w:p w:rsidR="00466C3A" w:rsidRPr="008D24EA" w:rsidRDefault="00466C3A" w:rsidP="00466C3A">
      <w:pPr>
        <w:spacing w:after="0" w:line="240" w:lineRule="auto"/>
        <w:jc w:val="both"/>
        <w:rPr>
          <w:i/>
        </w:rPr>
      </w:pPr>
    </w:p>
    <w:p w:rsidR="00887A88" w:rsidRPr="008D24EA" w:rsidRDefault="00466C3A" w:rsidP="00466C3A">
      <w:pPr>
        <w:spacing w:after="0" w:line="240" w:lineRule="auto"/>
        <w:jc w:val="both"/>
        <w:rPr>
          <w:i/>
        </w:rPr>
      </w:pPr>
      <w:r w:rsidRPr="008D24EA">
        <w:rPr>
          <w:b/>
          <w:i/>
        </w:rPr>
        <w:t>Kurum:</w:t>
      </w:r>
      <w:r w:rsidRPr="008D24EA">
        <w:rPr>
          <w:i/>
        </w:rPr>
        <w:t xml:space="preserve"> Maliye</w:t>
      </w:r>
      <w:r w:rsidR="00887A88" w:rsidRPr="008D24EA">
        <w:rPr>
          <w:i/>
        </w:rPr>
        <w:t xml:space="preserve"> Bakanlığı</w:t>
      </w:r>
    </w:p>
    <w:p w:rsidR="00466C3A" w:rsidRDefault="00466C3A" w:rsidP="00466C3A">
      <w:pPr>
        <w:spacing w:after="0" w:line="240" w:lineRule="auto"/>
        <w:jc w:val="both"/>
      </w:pPr>
    </w:p>
    <w:p w:rsidR="00887A88" w:rsidRPr="00491FD5" w:rsidRDefault="00887A88" w:rsidP="00466C3A">
      <w:pPr>
        <w:spacing w:after="0" w:line="240" w:lineRule="auto"/>
        <w:jc w:val="both"/>
        <w:rPr>
          <w:b/>
          <w:color w:val="2602BE"/>
        </w:rPr>
      </w:pPr>
      <w:r w:rsidRPr="00491FD5">
        <w:rPr>
          <w:b/>
          <w:color w:val="2602BE"/>
        </w:rPr>
        <w:t>3-</w:t>
      </w:r>
      <w:r w:rsidR="008D24EA" w:rsidRPr="00491FD5">
        <w:rPr>
          <w:b/>
          <w:color w:val="2602BE"/>
        </w:rPr>
        <w:t>Sorun: Mevcut</w:t>
      </w:r>
      <w:r w:rsidR="008A2F32">
        <w:rPr>
          <w:b/>
          <w:color w:val="2602BE"/>
        </w:rPr>
        <w:t xml:space="preserve"> Yatırımlara Üretim Desteği S</w:t>
      </w:r>
      <w:r w:rsidRPr="00491FD5">
        <w:rPr>
          <w:b/>
          <w:color w:val="2602BE"/>
        </w:rPr>
        <w:t>ağlanmalıdır.</w:t>
      </w:r>
    </w:p>
    <w:p w:rsidR="008D24EA" w:rsidRDefault="008D24EA" w:rsidP="00466C3A">
      <w:pPr>
        <w:spacing w:after="0" w:line="240" w:lineRule="auto"/>
        <w:jc w:val="both"/>
      </w:pPr>
    </w:p>
    <w:p w:rsidR="00887A88" w:rsidRPr="00921E1D" w:rsidRDefault="008D24EA" w:rsidP="00466C3A">
      <w:pPr>
        <w:spacing w:after="0" w:line="240" w:lineRule="auto"/>
        <w:jc w:val="both"/>
        <w:rPr>
          <w:i/>
        </w:rPr>
      </w:pPr>
      <w:r w:rsidRPr="00921E1D">
        <w:rPr>
          <w:b/>
          <w:i/>
        </w:rPr>
        <w:t>Çözüm:</w:t>
      </w:r>
      <w:r w:rsidRPr="00921E1D">
        <w:rPr>
          <w:i/>
        </w:rPr>
        <w:t xml:space="preserve"> Mevcut</w:t>
      </w:r>
      <w:r w:rsidR="00887A88" w:rsidRPr="00921E1D">
        <w:rPr>
          <w:i/>
        </w:rPr>
        <w:t xml:space="preserve"> Yatırımları da kapsayacak, istihdam, enerji, </w:t>
      </w:r>
      <w:r w:rsidRPr="00921E1D">
        <w:rPr>
          <w:i/>
        </w:rPr>
        <w:t>vergi, lojistik</w:t>
      </w:r>
      <w:r w:rsidR="00887A88" w:rsidRPr="00921E1D">
        <w:rPr>
          <w:i/>
        </w:rPr>
        <w:t xml:space="preserve"> ve yatırım teşvik sistemi sağlanmalıdır. Sanayinin 2023 yılı hedeflerini yakalayabilmesi için mevcut yatırımların desteklenmesi gerekmektedir.</w:t>
      </w:r>
    </w:p>
    <w:p w:rsidR="008D24EA" w:rsidRPr="00921E1D" w:rsidRDefault="008D24EA" w:rsidP="00466C3A">
      <w:pPr>
        <w:spacing w:after="0" w:line="240" w:lineRule="auto"/>
        <w:jc w:val="both"/>
        <w:rPr>
          <w:i/>
        </w:rPr>
      </w:pPr>
    </w:p>
    <w:p w:rsidR="00887A88" w:rsidRPr="00921E1D" w:rsidRDefault="008D24EA" w:rsidP="00466C3A">
      <w:pPr>
        <w:spacing w:after="0" w:line="240" w:lineRule="auto"/>
        <w:jc w:val="both"/>
        <w:rPr>
          <w:i/>
        </w:rPr>
      </w:pPr>
      <w:r w:rsidRPr="00921E1D">
        <w:rPr>
          <w:b/>
          <w:i/>
        </w:rPr>
        <w:t>Kurum:</w:t>
      </w:r>
      <w:r w:rsidRPr="00921E1D">
        <w:rPr>
          <w:i/>
        </w:rPr>
        <w:t xml:space="preserve"> Ekonomi</w:t>
      </w:r>
      <w:r w:rsidR="00887A88" w:rsidRPr="00921E1D">
        <w:rPr>
          <w:i/>
        </w:rPr>
        <w:t xml:space="preserve"> Bakanlığı</w:t>
      </w:r>
    </w:p>
    <w:p w:rsidR="008D24EA" w:rsidRDefault="008D24EA" w:rsidP="00466C3A">
      <w:pPr>
        <w:spacing w:after="0" w:line="240" w:lineRule="auto"/>
        <w:jc w:val="both"/>
        <w:rPr>
          <w:b/>
        </w:rPr>
      </w:pPr>
    </w:p>
    <w:p w:rsidR="00887A88" w:rsidRPr="00491FD5" w:rsidRDefault="00887A88" w:rsidP="00466C3A">
      <w:pPr>
        <w:spacing w:after="0" w:line="240" w:lineRule="auto"/>
        <w:jc w:val="both"/>
        <w:rPr>
          <w:b/>
          <w:color w:val="2602BE"/>
        </w:rPr>
      </w:pPr>
      <w:r w:rsidRPr="00491FD5">
        <w:rPr>
          <w:b/>
          <w:color w:val="2602BE"/>
        </w:rPr>
        <w:t>4-</w:t>
      </w:r>
      <w:r w:rsidR="008D24EA" w:rsidRPr="00491FD5">
        <w:rPr>
          <w:b/>
          <w:color w:val="2602BE"/>
        </w:rPr>
        <w:t>Sorun: Sanayi Envanterinin Ç</w:t>
      </w:r>
      <w:r w:rsidRPr="00491FD5">
        <w:rPr>
          <w:b/>
          <w:color w:val="2602BE"/>
        </w:rPr>
        <w:t>ıkarılması.</w:t>
      </w:r>
    </w:p>
    <w:p w:rsidR="008D24EA" w:rsidRDefault="008D24EA" w:rsidP="00466C3A">
      <w:pPr>
        <w:spacing w:after="0" w:line="240" w:lineRule="auto"/>
        <w:jc w:val="both"/>
      </w:pPr>
    </w:p>
    <w:p w:rsidR="00887A88" w:rsidRPr="008D24EA" w:rsidRDefault="008D24EA" w:rsidP="00466C3A">
      <w:pPr>
        <w:spacing w:after="0" w:line="240" w:lineRule="auto"/>
        <w:jc w:val="both"/>
        <w:rPr>
          <w:i/>
        </w:rPr>
      </w:pPr>
      <w:r w:rsidRPr="008D24EA">
        <w:rPr>
          <w:b/>
          <w:i/>
        </w:rPr>
        <w:t>Çözüm:</w:t>
      </w:r>
      <w:r w:rsidRPr="008D24EA">
        <w:rPr>
          <w:i/>
        </w:rPr>
        <w:t xml:space="preserve"> Sanayinin</w:t>
      </w:r>
      <w:r w:rsidR="00887A88" w:rsidRPr="008D24EA">
        <w:rPr>
          <w:i/>
        </w:rPr>
        <w:t xml:space="preserve"> planlı gelişimi ve yeni yatırımların doğru yönlendirilebilmesi için sanayi </w:t>
      </w:r>
      <w:proofErr w:type="gramStart"/>
      <w:r w:rsidR="00887A88" w:rsidRPr="008D24EA">
        <w:rPr>
          <w:i/>
        </w:rPr>
        <w:t>envanteri</w:t>
      </w:r>
      <w:proofErr w:type="gramEnd"/>
      <w:r w:rsidR="00887A88" w:rsidRPr="008D24EA">
        <w:rPr>
          <w:i/>
        </w:rPr>
        <w:t xml:space="preserve"> çalışması bir an önce tamamlanmalıdır.</w:t>
      </w:r>
    </w:p>
    <w:p w:rsidR="008D24EA" w:rsidRPr="008D24EA" w:rsidRDefault="008D24EA" w:rsidP="00466C3A">
      <w:pPr>
        <w:spacing w:after="0" w:line="240" w:lineRule="auto"/>
        <w:jc w:val="both"/>
        <w:rPr>
          <w:i/>
        </w:rPr>
      </w:pPr>
    </w:p>
    <w:p w:rsidR="00887A88" w:rsidRPr="008D24EA" w:rsidRDefault="008D24EA" w:rsidP="00466C3A">
      <w:pPr>
        <w:spacing w:after="0" w:line="240" w:lineRule="auto"/>
        <w:jc w:val="both"/>
        <w:rPr>
          <w:i/>
        </w:rPr>
      </w:pPr>
      <w:r w:rsidRPr="008D24EA">
        <w:rPr>
          <w:b/>
          <w:i/>
        </w:rPr>
        <w:t>Kurum:</w:t>
      </w:r>
      <w:r w:rsidRPr="008D24EA">
        <w:rPr>
          <w:i/>
        </w:rPr>
        <w:t xml:space="preserve"> Ekonomi</w:t>
      </w:r>
      <w:r w:rsidR="00887A88" w:rsidRPr="008D24EA">
        <w:rPr>
          <w:i/>
        </w:rPr>
        <w:t xml:space="preserve"> Bakanlığı</w:t>
      </w:r>
      <w:r w:rsidRPr="008D24EA">
        <w:rPr>
          <w:i/>
        </w:rPr>
        <w:t xml:space="preserve"> &amp; </w:t>
      </w:r>
      <w:r w:rsidR="00887A88" w:rsidRPr="008D24EA">
        <w:rPr>
          <w:i/>
        </w:rPr>
        <w:t>Bilim, Sanayi ve Teknoloji Bakanlığı</w:t>
      </w:r>
    </w:p>
    <w:p w:rsidR="008D24EA" w:rsidRDefault="008D24EA" w:rsidP="00466C3A">
      <w:pPr>
        <w:spacing w:after="0" w:line="240" w:lineRule="auto"/>
        <w:jc w:val="both"/>
        <w:rPr>
          <w:b/>
        </w:rPr>
      </w:pPr>
    </w:p>
    <w:p w:rsidR="00887A88" w:rsidRPr="00491FD5" w:rsidRDefault="00A66ED1" w:rsidP="00466C3A">
      <w:pPr>
        <w:spacing w:after="0" w:line="240" w:lineRule="auto"/>
        <w:jc w:val="both"/>
        <w:rPr>
          <w:b/>
          <w:color w:val="2602BE"/>
        </w:rPr>
      </w:pPr>
      <w:r w:rsidRPr="00491FD5">
        <w:rPr>
          <w:b/>
          <w:color w:val="2602BE"/>
        </w:rPr>
        <w:t>5</w:t>
      </w:r>
      <w:r w:rsidR="00C962F0" w:rsidRPr="00491FD5">
        <w:rPr>
          <w:b/>
          <w:color w:val="2602BE"/>
        </w:rPr>
        <w:t>-</w:t>
      </w:r>
      <w:r w:rsidR="008D24EA" w:rsidRPr="00491FD5">
        <w:rPr>
          <w:b/>
          <w:color w:val="2602BE"/>
        </w:rPr>
        <w:t>Sorun: Kapasite</w:t>
      </w:r>
      <w:r w:rsidR="00887A88" w:rsidRPr="00491FD5">
        <w:rPr>
          <w:b/>
          <w:color w:val="2602BE"/>
        </w:rPr>
        <w:t xml:space="preserve"> Fazlalığı Olan</w:t>
      </w:r>
      <w:r w:rsidR="008D24EA" w:rsidRPr="00491FD5">
        <w:rPr>
          <w:b/>
          <w:color w:val="2602BE"/>
        </w:rPr>
        <w:t xml:space="preserve"> Sektörlere Teşvik Veril</w:t>
      </w:r>
      <w:r w:rsidR="008D24EA" w:rsidRPr="00491FD5">
        <w:rPr>
          <w:b/>
          <w:color w:val="2602BE"/>
          <w:u w:val="single"/>
        </w:rPr>
        <w:t>meme</w:t>
      </w:r>
      <w:r w:rsidR="008D24EA" w:rsidRPr="00491FD5">
        <w:rPr>
          <w:b/>
          <w:color w:val="2602BE"/>
        </w:rPr>
        <w:t>si G</w:t>
      </w:r>
      <w:r w:rsidR="00887A88" w:rsidRPr="00491FD5">
        <w:rPr>
          <w:b/>
          <w:color w:val="2602BE"/>
        </w:rPr>
        <w:t>erekmektedir.</w:t>
      </w:r>
    </w:p>
    <w:p w:rsidR="008D24EA" w:rsidRDefault="008D24EA" w:rsidP="00466C3A">
      <w:pPr>
        <w:spacing w:after="0" w:line="240" w:lineRule="auto"/>
        <w:jc w:val="both"/>
      </w:pPr>
    </w:p>
    <w:p w:rsidR="00887A88" w:rsidRPr="008D24EA" w:rsidRDefault="008D24EA" w:rsidP="00466C3A">
      <w:pPr>
        <w:spacing w:after="0" w:line="240" w:lineRule="auto"/>
        <w:jc w:val="both"/>
        <w:rPr>
          <w:i/>
        </w:rPr>
      </w:pPr>
      <w:r w:rsidRPr="008D24EA">
        <w:rPr>
          <w:b/>
          <w:i/>
        </w:rPr>
        <w:t>Çözüm:</w:t>
      </w:r>
      <w:r w:rsidRPr="008D24EA">
        <w:rPr>
          <w:i/>
        </w:rPr>
        <w:t xml:space="preserve"> Kapasite</w:t>
      </w:r>
      <w:r w:rsidR="00887A88" w:rsidRPr="008D24EA">
        <w:rPr>
          <w:i/>
        </w:rPr>
        <w:t xml:space="preserve"> fazlalığı oluşan sektörler hem iç piyasada hem de uluslararası piyasada birbirlerine rakip olmaktadır. Kapasite fazlalığı nedeniyle ihracata yönelen firmalar küresel krizlerden çok çabuk etkilenmektedir. Dış piyasalardan olumsuz etkilenen firmaların durumu iç piyasaya da olumsuz yansımaktadır. Bu nedenle kapasite fazlalığı olan sektörler Sanayi Odalarıyla işbirliği yapılarak belirlenmeli ve yeni yatırımlara teşvik verilmemelidir.</w:t>
      </w:r>
    </w:p>
    <w:p w:rsidR="008D24EA" w:rsidRPr="008D24EA" w:rsidRDefault="008D24EA" w:rsidP="00466C3A">
      <w:pPr>
        <w:spacing w:after="0" w:line="240" w:lineRule="auto"/>
        <w:jc w:val="both"/>
        <w:rPr>
          <w:i/>
        </w:rPr>
      </w:pPr>
    </w:p>
    <w:p w:rsidR="00C962F0" w:rsidRPr="008D24EA" w:rsidRDefault="008D24EA" w:rsidP="00466C3A">
      <w:pPr>
        <w:spacing w:after="0" w:line="240" w:lineRule="auto"/>
        <w:jc w:val="both"/>
        <w:rPr>
          <w:i/>
        </w:rPr>
      </w:pPr>
      <w:r w:rsidRPr="008D24EA">
        <w:rPr>
          <w:b/>
          <w:i/>
        </w:rPr>
        <w:t>Kurum:</w:t>
      </w:r>
      <w:r w:rsidRPr="008D24EA">
        <w:rPr>
          <w:i/>
        </w:rPr>
        <w:t xml:space="preserve"> Ekonomi</w:t>
      </w:r>
      <w:r w:rsidR="00C962F0" w:rsidRPr="008D24EA">
        <w:rPr>
          <w:i/>
        </w:rPr>
        <w:t xml:space="preserve"> Bakanlığı</w:t>
      </w:r>
    </w:p>
    <w:p w:rsidR="00887A88" w:rsidRDefault="00887A88" w:rsidP="00887A88"/>
    <w:sectPr w:rsidR="00887A88" w:rsidSect="00D74425">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88"/>
    <w:rsid w:val="0010270C"/>
    <w:rsid w:val="002B1971"/>
    <w:rsid w:val="002C2B36"/>
    <w:rsid w:val="00466C3A"/>
    <w:rsid w:val="004700CD"/>
    <w:rsid w:val="00491FD5"/>
    <w:rsid w:val="005860DB"/>
    <w:rsid w:val="00677240"/>
    <w:rsid w:val="007F3857"/>
    <w:rsid w:val="00887A88"/>
    <w:rsid w:val="008A2F32"/>
    <w:rsid w:val="008D24EA"/>
    <w:rsid w:val="00921E1D"/>
    <w:rsid w:val="00A66ED1"/>
    <w:rsid w:val="00C962F0"/>
    <w:rsid w:val="00CA2229"/>
    <w:rsid w:val="00CF695F"/>
    <w:rsid w:val="00D74425"/>
    <w:rsid w:val="00E2052B"/>
    <w:rsid w:val="00FB6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31C4E-D526-4E79-9AA7-74E91013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348</Words>
  <Characters>1990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İYMEN</dc:creator>
  <cp:lastModifiedBy>pc</cp:lastModifiedBy>
  <cp:revision>51</cp:revision>
  <dcterms:created xsi:type="dcterms:W3CDTF">2015-03-20T14:21:00Z</dcterms:created>
  <dcterms:modified xsi:type="dcterms:W3CDTF">2015-03-26T07:54:00Z</dcterms:modified>
</cp:coreProperties>
</file>