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6E" w:rsidRPr="00484C6E" w:rsidRDefault="00484C6E" w:rsidP="00484C6E">
      <w:pPr>
        <w:jc w:val="both"/>
        <w:rPr>
          <w:b/>
          <w:color w:val="FF0000"/>
        </w:rPr>
      </w:pPr>
      <w:r w:rsidRPr="00484C6E">
        <w:rPr>
          <w:b/>
          <w:color w:val="FF0000"/>
        </w:rPr>
        <w:t xml:space="preserve">8 Nisan 2015 TOBB- Ticaret ve Sanayi Şurası için 5 konu </w:t>
      </w:r>
    </w:p>
    <w:p w:rsidR="00484C6E" w:rsidRPr="00484C6E" w:rsidRDefault="00484C6E" w:rsidP="00484C6E">
      <w:pPr>
        <w:jc w:val="both"/>
        <w:rPr>
          <w:color w:val="FF0000"/>
        </w:rPr>
      </w:pPr>
    </w:p>
    <w:p w:rsidR="00484C6E" w:rsidRPr="00D1316B" w:rsidRDefault="00484C6E" w:rsidP="00484C6E">
      <w:pPr>
        <w:jc w:val="both"/>
        <w:rPr>
          <w:b/>
          <w:color w:val="FF0000"/>
          <w:sz w:val="32"/>
        </w:rPr>
      </w:pPr>
      <w:bookmarkStart w:id="0" w:name="_GoBack"/>
      <w:r w:rsidRPr="00D1316B">
        <w:rPr>
          <w:b/>
          <w:color w:val="FF0000"/>
          <w:sz w:val="32"/>
        </w:rPr>
        <w:t>Gaziantep Ticaret Borsası (GTB)</w:t>
      </w:r>
    </w:p>
    <w:bookmarkEnd w:id="0"/>
    <w:p w:rsidR="00484C6E" w:rsidRDefault="00484C6E" w:rsidP="00484C6E">
      <w:pPr>
        <w:jc w:val="both"/>
      </w:pPr>
    </w:p>
    <w:p w:rsidR="00940EC6" w:rsidRPr="00484C6E" w:rsidRDefault="00484C6E" w:rsidP="00484C6E">
      <w:pPr>
        <w:jc w:val="both"/>
        <w:rPr>
          <w:b/>
          <w:color w:val="0000CC"/>
        </w:rPr>
      </w:pPr>
      <w:r w:rsidRPr="00484C6E">
        <w:rPr>
          <w:b/>
          <w:color w:val="0000CC"/>
        </w:rPr>
        <w:t>Sorun 1 - DÖRT</w:t>
      </w:r>
      <w:r w:rsidR="00940EC6" w:rsidRPr="00484C6E">
        <w:rPr>
          <w:b/>
          <w:color w:val="0000CC"/>
        </w:rPr>
        <w:t>YOL-HASSA TÜNELİ</w:t>
      </w:r>
    </w:p>
    <w:p w:rsidR="00484C6E" w:rsidRDefault="00484C6E" w:rsidP="00484C6E">
      <w:pPr>
        <w:jc w:val="both"/>
      </w:pPr>
    </w:p>
    <w:p w:rsidR="00940EC6" w:rsidRDefault="00940EC6" w:rsidP="00484C6E">
      <w:pPr>
        <w:jc w:val="both"/>
      </w:pPr>
      <w:r>
        <w:t xml:space="preserve">Hassa –Dörtyol Tünelinin tamamlanması ile Gaziantep’ten Mersin’e gönderilen ihracat ürünleri 3 saatlik bir yol yerine, </w:t>
      </w:r>
      <w:r w:rsidR="00484C6E">
        <w:t>1</w:t>
      </w:r>
      <w:r>
        <w:t xml:space="preserve"> saat gibi kısa bir sürede İskenderun Limanına ulaşabilecek</w:t>
      </w:r>
      <w:r w:rsidR="00484C6E">
        <w:t>tir</w:t>
      </w:r>
      <w:r>
        <w:t xml:space="preserve">. Bu tünelin hizmete </w:t>
      </w:r>
      <w:r w:rsidR="00484C6E">
        <w:t>açılması sadece</w:t>
      </w:r>
      <w:r>
        <w:t xml:space="preserve"> Gaziantep’in değil Doğu ve Güneydoğu Anadolu Bölgesindeki </w:t>
      </w:r>
      <w:r w:rsidR="00484C6E">
        <w:t>birçok</w:t>
      </w:r>
      <w:r>
        <w:t xml:space="preserve"> ilin </w:t>
      </w:r>
      <w:r w:rsidR="00484C6E">
        <w:t>ü</w:t>
      </w:r>
      <w:r>
        <w:t xml:space="preserve">retimini ve </w:t>
      </w:r>
      <w:r w:rsidR="00484C6E">
        <w:t>ihracatını olumlu şekilde etkileyecektir.</w:t>
      </w:r>
    </w:p>
    <w:p w:rsidR="00940EC6" w:rsidRDefault="00940EC6" w:rsidP="00484C6E">
      <w:pPr>
        <w:jc w:val="both"/>
      </w:pPr>
    </w:p>
    <w:p w:rsidR="00940EC6" w:rsidRPr="00484C6E" w:rsidRDefault="00484C6E" w:rsidP="00484C6E">
      <w:pPr>
        <w:jc w:val="both"/>
        <w:rPr>
          <w:b/>
          <w:color w:val="0000CC"/>
        </w:rPr>
      </w:pPr>
      <w:r w:rsidRPr="00484C6E">
        <w:rPr>
          <w:b/>
          <w:color w:val="0000CC"/>
        </w:rPr>
        <w:t xml:space="preserve">Sorun </w:t>
      </w:r>
      <w:r w:rsidR="00940EC6" w:rsidRPr="00484C6E">
        <w:rPr>
          <w:b/>
          <w:color w:val="0000CC"/>
        </w:rPr>
        <w:t>2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-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GÜMRÜK KAPILARI</w:t>
      </w:r>
    </w:p>
    <w:p w:rsidR="00484C6E" w:rsidRDefault="00484C6E" w:rsidP="00484C6E">
      <w:pPr>
        <w:jc w:val="both"/>
      </w:pPr>
    </w:p>
    <w:p w:rsidR="00940EC6" w:rsidRDefault="00940EC6" w:rsidP="00484C6E">
      <w:pPr>
        <w:jc w:val="both"/>
      </w:pPr>
      <w:r>
        <w:t>Gümrük kapılarımızda gerek ihracatta gerekse de ithalatta sıkıntılar yaşanmakta</w:t>
      </w:r>
      <w:r w:rsidR="00484C6E">
        <w:t>dır</w:t>
      </w:r>
      <w:r>
        <w:t>. Özellikle Gaziantep'in Irak'a açılan sınır Kapısı Habur'da kırmızı hat uygulamasından dolayı ciddi bir yoğunluk oluşmakta.</w:t>
      </w:r>
      <w:r w:rsidR="00484C6E">
        <w:t xml:space="preserve"> </w:t>
      </w:r>
      <w:r>
        <w:t xml:space="preserve">Bu nedenle ihracatı gerçekleştirilen </w:t>
      </w:r>
      <w:r w:rsidR="00484C6E">
        <w:t>birçok</w:t>
      </w:r>
      <w:r>
        <w:t xml:space="preserve"> </w:t>
      </w:r>
      <w:r w:rsidR="00484C6E">
        <w:t>ürün gününde</w:t>
      </w:r>
      <w:r>
        <w:t xml:space="preserve"> teslim edilememesinden dolayı cezai işlemlerle karşı karşıya kalmakta</w:t>
      </w:r>
      <w:r w:rsidR="00484C6E">
        <w:t>dır</w:t>
      </w:r>
      <w:r>
        <w:t>.</w:t>
      </w:r>
    </w:p>
    <w:p w:rsidR="00940EC6" w:rsidRDefault="00940EC6" w:rsidP="00484C6E">
      <w:pPr>
        <w:jc w:val="both"/>
      </w:pPr>
    </w:p>
    <w:p w:rsidR="00940EC6" w:rsidRPr="00484C6E" w:rsidRDefault="00484C6E" w:rsidP="00484C6E">
      <w:pPr>
        <w:jc w:val="both"/>
        <w:rPr>
          <w:b/>
          <w:color w:val="0000CC"/>
        </w:rPr>
      </w:pPr>
      <w:r w:rsidRPr="00484C6E">
        <w:rPr>
          <w:b/>
          <w:color w:val="0000CC"/>
        </w:rPr>
        <w:t xml:space="preserve">Sorun </w:t>
      </w:r>
      <w:r w:rsidR="00940EC6" w:rsidRPr="00484C6E">
        <w:rPr>
          <w:b/>
          <w:color w:val="0000CC"/>
        </w:rPr>
        <w:t>3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-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DÖVİZ KURUNDAKİ BELİRSİZLİK</w:t>
      </w:r>
    </w:p>
    <w:p w:rsidR="00484C6E" w:rsidRDefault="00484C6E" w:rsidP="00484C6E">
      <w:pPr>
        <w:jc w:val="both"/>
      </w:pPr>
    </w:p>
    <w:p w:rsidR="00940EC6" w:rsidRDefault="00940EC6" w:rsidP="00484C6E">
      <w:pPr>
        <w:jc w:val="both"/>
      </w:pPr>
      <w:r>
        <w:t xml:space="preserve">Döviz kurundaki dalgalanma ve </w:t>
      </w:r>
      <w:r w:rsidR="00484C6E">
        <w:t>belirsizlik sanayicinin hareket</w:t>
      </w:r>
      <w:r>
        <w:t xml:space="preserve"> </w:t>
      </w:r>
      <w:r w:rsidR="00484C6E">
        <w:t>kabiliyetini durma</w:t>
      </w:r>
      <w:r>
        <w:t xml:space="preserve"> noktasına getirdi.</w:t>
      </w:r>
      <w:r w:rsidR="00484C6E">
        <w:t xml:space="preserve"> </w:t>
      </w:r>
      <w:r>
        <w:t xml:space="preserve">Kurdaki belirsizlik nedeniyle ithalatta ve üretimde </w:t>
      </w:r>
      <w:r w:rsidR="00484C6E">
        <w:t>sıkıntılı günler</w:t>
      </w:r>
      <w:r>
        <w:t xml:space="preserve"> geçiren sanayici, uluslararası alandaki rekabet gücünü</w:t>
      </w:r>
      <w:r w:rsidR="00484C6E">
        <w:t xml:space="preserve"> </w:t>
      </w:r>
      <w:r>
        <w:t>de kaybetmekte</w:t>
      </w:r>
    </w:p>
    <w:p w:rsidR="00940EC6" w:rsidRDefault="00940EC6" w:rsidP="00484C6E">
      <w:pPr>
        <w:jc w:val="both"/>
      </w:pPr>
    </w:p>
    <w:p w:rsidR="00940EC6" w:rsidRPr="00484C6E" w:rsidRDefault="00484C6E" w:rsidP="00484C6E">
      <w:pPr>
        <w:jc w:val="both"/>
        <w:rPr>
          <w:b/>
          <w:color w:val="0000CC"/>
        </w:rPr>
      </w:pPr>
      <w:r w:rsidRPr="00484C6E">
        <w:rPr>
          <w:b/>
          <w:color w:val="0000CC"/>
        </w:rPr>
        <w:t xml:space="preserve">Sorun </w:t>
      </w:r>
      <w:r w:rsidR="00940EC6" w:rsidRPr="00484C6E">
        <w:rPr>
          <w:b/>
          <w:color w:val="0000CC"/>
        </w:rPr>
        <w:t>4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- BANKALAR</w:t>
      </w:r>
    </w:p>
    <w:p w:rsidR="00484C6E" w:rsidRDefault="00484C6E" w:rsidP="00484C6E">
      <w:pPr>
        <w:jc w:val="both"/>
      </w:pPr>
    </w:p>
    <w:p w:rsidR="00940EC6" w:rsidRDefault="00940EC6" w:rsidP="00484C6E">
      <w:pPr>
        <w:jc w:val="both"/>
      </w:pPr>
      <w:r>
        <w:t>Sanayide dönemsel yaşanan ekonomik düşüşler ve çeşitli spekülasyonlar</w:t>
      </w:r>
      <w:r w:rsidR="00484C6E">
        <w:t>,</w:t>
      </w:r>
      <w:r>
        <w:t xml:space="preserve"> </w:t>
      </w:r>
      <w:r w:rsidR="00484C6E">
        <w:t>Bankaların harekete</w:t>
      </w:r>
      <w:r>
        <w:t xml:space="preserve"> geçmesine neden oldu. </w:t>
      </w:r>
      <w:r w:rsidR="00484C6E">
        <w:t>Birçok</w:t>
      </w:r>
      <w:r>
        <w:t xml:space="preserve"> banka sanayici ve tüccara krediler konusunda ciddi baskılar uyguluyor. Yeni krediler </w:t>
      </w:r>
      <w:r w:rsidR="00484C6E">
        <w:t>verilmiyor.</w:t>
      </w:r>
      <w:r>
        <w:t xml:space="preserve"> Bu durum şehirdeki üretimi ve </w:t>
      </w:r>
      <w:r w:rsidR="00484C6E">
        <w:t>ihracatı olumsuz</w:t>
      </w:r>
      <w:r>
        <w:t xml:space="preserve"> bir şekilde etkiliyor.</w:t>
      </w:r>
    </w:p>
    <w:p w:rsidR="00940EC6" w:rsidRDefault="00940EC6" w:rsidP="00484C6E">
      <w:pPr>
        <w:jc w:val="both"/>
      </w:pPr>
    </w:p>
    <w:p w:rsidR="00940EC6" w:rsidRPr="00484C6E" w:rsidRDefault="00484C6E" w:rsidP="00484C6E">
      <w:pPr>
        <w:jc w:val="both"/>
        <w:rPr>
          <w:b/>
          <w:color w:val="0000CC"/>
        </w:rPr>
      </w:pPr>
      <w:r w:rsidRPr="00484C6E">
        <w:rPr>
          <w:b/>
          <w:color w:val="0000CC"/>
        </w:rPr>
        <w:t xml:space="preserve">Sorun </w:t>
      </w:r>
      <w:r w:rsidR="00940EC6" w:rsidRPr="00484C6E">
        <w:rPr>
          <w:b/>
          <w:color w:val="0000CC"/>
        </w:rPr>
        <w:t>5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-</w:t>
      </w:r>
      <w:r w:rsidRPr="00484C6E">
        <w:rPr>
          <w:b/>
          <w:color w:val="0000CC"/>
        </w:rPr>
        <w:t xml:space="preserve"> </w:t>
      </w:r>
      <w:r w:rsidR="00940EC6" w:rsidRPr="00484C6E">
        <w:rPr>
          <w:b/>
          <w:color w:val="0000CC"/>
        </w:rPr>
        <w:t>KOMŞU ÜLKELERDEKİ EKONOMİK İSTİKRARSIZLIK</w:t>
      </w:r>
    </w:p>
    <w:p w:rsidR="00484C6E" w:rsidRDefault="00484C6E" w:rsidP="00484C6E">
      <w:pPr>
        <w:jc w:val="both"/>
      </w:pPr>
    </w:p>
    <w:p w:rsidR="00484C6E" w:rsidRDefault="00940EC6" w:rsidP="00484C6E">
      <w:pPr>
        <w:jc w:val="both"/>
      </w:pPr>
      <w:r>
        <w:t>Gaziantep yapılan ihracatının yarısından fazlası Irak ve Suriye gibi komşu ülkelere yapılmakta. Bu ülkelerde yaşanan iç sorunlar ve bölgesel iç savaşlar ekonomik istikrarsızlığı da beraberinde getirdi.</w:t>
      </w:r>
      <w:r w:rsidR="00484C6E">
        <w:t xml:space="preserve"> </w:t>
      </w:r>
      <w:r>
        <w:t>Belirtilen ülkelerde yaşanan ekonomik dar boğaz en fazla Gaziantepli sana</w:t>
      </w:r>
      <w:r w:rsidR="00484C6E">
        <w:t>yici ve ihracatçıyı etkilemektedir.</w:t>
      </w:r>
    </w:p>
    <w:p w:rsidR="00484C6E" w:rsidRDefault="00484C6E" w:rsidP="00484C6E">
      <w:pPr>
        <w:jc w:val="both"/>
      </w:pPr>
    </w:p>
    <w:sectPr w:rsidR="0048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CB8"/>
    <w:multiLevelType w:val="hybridMultilevel"/>
    <w:tmpl w:val="BCCC60AC"/>
    <w:lvl w:ilvl="0" w:tplc="429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3"/>
    <w:rsid w:val="00484C6E"/>
    <w:rsid w:val="00900264"/>
    <w:rsid w:val="00940EC6"/>
    <w:rsid w:val="00C05486"/>
    <w:rsid w:val="00D1316B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4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2015-03-25T06:26:00Z</dcterms:created>
  <dcterms:modified xsi:type="dcterms:W3CDTF">2015-03-26T08:02:00Z</dcterms:modified>
</cp:coreProperties>
</file>